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2551"/>
        <w:gridCol w:w="2155"/>
        <w:gridCol w:w="1118"/>
        <w:gridCol w:w="1118"/>
        <w:gridCol w:w="1257"/>
        <w:gridCol w:w="8811"/>
        <w:gridCol w:w="1367"/>
      </w:tblGrid>
      <w:tr w:rsidR="000815B5" w:rsidRPr="000D0DE0" w:rsidTr="005A75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rsidR="000815B5" w:rsidRPr="000D0DE0" w:rsidRDefault="000815B5" w:rsidP="00BC00CA">
            <w:pPr>
              <w:ind w:left="105"/>
              <w:rPr>
                <w:rFonts w:ascii="Arial" w:hAnsi="Arial" w:cs="Arial"/>
                <w:b w:val="0"/>
              </w:rPr>
            </w:pPr>
            <w:r w:rsidRPr="000D0DE0">
              <w:rPr>
                <w:rFonts w:ascii="Arial" w:hAnsi="Arial" w:cs="Arial"/>
              </w:rPr>
              <w:t>Project Title</w:t>
            </w:r>
          </w:p>
        </w:tc>
        <w:tc>
          <w:tcPr>
            <w:tcW w:w="709" w:type="dxa"/>
          </w:tcPr>
          <w:p w:rsidR="000815B5" w:rsidRPr="000D0DE0" w:rsidRDefault="000815B5" w:rsidP="00A827F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REF</w:t>
            </w:r>
          </w:p>
        </w:tc>
        <w:tc>
          <w:tcPr>
            <w:tcW w:w="2551" w:type="dxa"/>
          </w:tcPr>
          <w:p w:rsidR="000815B5" w:rsidRPr="000D0DE0" w:rsidRDefault="000815B5" w:rsidP="00A827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D0DE0">
              <w:rPr>
                <w:rFonts w:ascii="Arial" w:hAnsi="Arial" w:cs="Arial"/>
              </w:rPr>
              <w:t>Project Lead</w:t>
            </w:r>
          </w:p>
        </w:tc>
        <w:tc>
          <w:tcPr>
            <w:tcW w:w="2155" w:type="dxa"/>
          </w:tcPr>
          <w:p w:rsidR="000815B5" w:rsidRPr="000D0DE0" w:rsidRDefault="000815B5" w:rsidP="00BC00C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D0DE0">
              <w:rPr>
                <w:rFonts w:ascii="Arial" w:hAnsi="Arial" w:cs="Arial"/>
              </w:rPr>
              <w:t>Brief Project summary</w:t>
            </w:r>
          </w:p>
        </w:tc>
        <w:tc>
          <w:tcPr>
            <w:tcW w:w="1118" w:type="dxa"/>
          </w:tcPr>
          <w:p w:rsidR="000815B5" w:rsidRPr="000D0DE0" w:rsidRDefault="000815B5" w:rsidP="00E06B8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Stage</w:t>
            </w:r>
          </w:p>
        </w:tc>
        <w:tc>
          <w:tcPr>
            <w:tcW w:w="1118" w:type="dxa"/>
          </w:tcPr>
          <w:p w:rsidR="000815B5" w:rsidRPr="000D0DE0" w:rsidRDefault="000815B5" w:rsidP="00E06B82">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D0DE0">
              <w:rPr>
                <w:rFonts w:ascii="Arial" w:hAnsi="Arial" w:cs="Arial"/>
                <w:sz w:val="18"/>
                <w:szCs w:val="18"/>
              </w:rPr>
              <w:t>Total Project Value</w:t>
            </w:r>
            <w:r w:rsidRPr="000D0DE0">
              <w:rPr>
                <w:rFonts w:ascii="Arial" w:hAnsi="Arial" w:cs="Arial"/>
                <w:sz w:val="18"/>
                <w:szCs w:val="18"/>
              </w:rPr>
              <w:tab/>
            </w:r>
          </w:p>
        </w:tc>
        <w:tc>
          <w:tcPr>
            <w:tcW w:w="1257" w:type="dxa"/>
          </w:tcPr>
          <w:p w:rsidR="000815B5" w:rsidRPr="000D0DE0" w:rsidRDefault="006E7C14" w:rsidP="00BC00CA">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D0DE0">
              <w:rPr>
                <w:rFonts w:ascii="Arial" w:hAnsi="Arial" w:cs="Arial"/>
                <w:sz w:val="18"/>
                <w:szCs w:val="18"/>
              </w:rPr>
              <w:t>Spend to date</w:t>
            </w:r>
          </w:p>
        </w:tc>
        <w:tc>
          <w:tcPr>
            <w:tcW w:w="8811" w:type="dxa"/>
            <w:shd w:val="clear" w:color="auto" w:fill="0070C0"/>
          </w:tcPr>
          <w:p w:rsidR="000815B5" w:rsidRPr="000D0DE0" w:rsidRDefault="000815B5" w:rsidP="00C90FAD">
            <w:pPr>
              <w:ind w:left="3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D0DE0">
              <w:rPr>
                <w:rFonts w:ascii="Arial" w:hAnsi="Arial" w:cs="Arial"/>
              </w:rPr>
              <w:t>Quarter 4 update  (refer to project plan milestones)</w:t>
            </w:r>
          </w:p>
        </w:tc>
        <w:tc>
          <w:tcPr>
            <w:tcW w:w="1367" w:type="dxa"/>
            <w:shd w:val="clear" w:color="auto" w:fill="0070C0"/>
          </w:tcPr>
          <w:p w:rsidR="000815B5" w:rsidRPr="000D0DE0" w:rsidRDefault="000815B5" w:rsidP="00447E2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Project Status (RAG)</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BC00CA">
            <w:pPr>
              <w:ind w:left="105"/>
              <w:rPr>
                <w:rFonts w:ascii="Arial" w:hAnsi="Arial" w:cs="Arial"/>
                <w:b w:val="0"/>
              </w:rPr>
            </w:pPr>
            <w:proofErr w:type="spellStart"/>
            <w:r w:rsidRPr="000D0DE0">
              <w:rPr>
                <w:rFonts w:ascii="Arial" w:hAnsi="Arial" w:cs="Arial"/>
              </w:rPr>
              <w:t>Fishergate</w:t>
            </w:r>
            <w:proofErr w:type="spellEnd"/>
            <w:r w:rsidRPr="000D0DE0">
              <w:rPr>
                <w:rFonts w:ascii="Arial" w:hAnsi="Arial" w:cs="Arial"/>
              </w:rPr>
              <w:t xml:space="preserve"> Phase 3 (including western apron)</w:t>
            </w:r>
          </w:p>
        </w:tc>
        <w:tc>
          <w:tcPr>
            <w:tcW w:w="709" w:type="dxa"/>
          </w:tcPr>
          <w:p w:rsidR="000815B5" w:rsidRPr="000D0DE0" w:rsidRDefault="00F97680" w:rsidP="00BC00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1958</w:t>
            </w:r>
          </w:p>
        </w:tc>
        <w:tc>
          <w:tcPr>
            <w:tcW w:w="2551" w:type="dxa"/>
          </w:tcPr>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Andrew Barrow</w:t>
            </w:r>
          </w:p>
          <w:p w:rsidR="000815B5" w:rsidRPr="000D0DE0" w:rsidRDefault="002E0A02" w:rsidP="00BC00CA">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hyperlink r:id="rId8" w:history="1">
              <w:r w:rsidR="000815B5" w:rsidRPr="000D0DE0">
                <w:rPr>
                  <w:rStyle w:val="Hyperlink"/>
                  <w:rFonts w:ascii="Arial" w:hAnsi="Arial" w:cs="Arial"/>
                </w:rPr>
                <w:t>Andrew.barrow@lancashire.gov.uk</w:t>
              </w:r>
            </w:hyperlink>
          </w:p>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b/>
                <w:u w:val="none"/>
              </w:rPr>
            </w:pPr>
            <w:r w:rsidRPr="000D0DE0">
              <w:rPr>
                <w:rStyle w:val="Hyperlink"/>
                <w:rFonts w:ascii="Arial" w:hAnsi="Arial" w:cs="Arial"/>
                <w:b/>
                <w:color w:val="auto"/>
                <w:u w:val="none"/>
              </w:rPr>
              <w:t>Sharon McGuiness</w:t>
            </w:r>
          </w:p>
          <w:p w:rsidR="000815B5" w:rsidRPr="000D0DE0" w:rsidRDefault="000815B5" w:rsidP="00D40134">
            <w:pPr>
              <w:cnfStyle w:val="000000100000" w:firstRow="0" w:lastRow="0" w:firstColumn="0" w:lastColumn="0" w:oddVBand="0" w:evenVBand="0" w:oddHBand="1" w:evenHBand="0" w:firstRowFirstColumn="0" w:firstRowLastColumn="0" w:lastRowFirstColumn="0" w:lastRowLastColumn="0"/>
              <w:rPr>
                <w:rFonts w:ascii="Arial" w:hAnsi="Arial" w:cs="Arial"/>
                <w:color w:val="0070C0"/>
                <w:u w:val="single"/>
              </w:rPr>
            </w:pPr>
            <w:r w:rsidRPr="000D0DE0">
              <w:rPr>
                <w:rFonts w:ascii="Arial" w:hAnsi="Arial" w:cs="Arial"/>
                <w:color w:val="0070C0"/>
                <w:u w:val="single"/>
              </w:rPr>
              <w:t>Sharon.McGuinness@lancashire.gov.uk</w:t>
            </w:r>
          </w:p>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55" w:type="dxa"/>
          </w:tcPr>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Extension of the </w:t>
            </w:r>
            <w:proofErr w:type="spellStart"/>
            <w:r w:rsidRPr="000D0DE0">
              <w:rPr>
                <w:rFonts w:ascii="Arial" w:hAnsi="Arial" w:cs="Arial"/>
              </w:rPr>
              <w:t>Fishergate</w:t>
            </w:r>
            <w:proofErr w:type="spellEnd"/>
            <w:r w:rsidRPr="000D0DE0">
              <w:rPr>
                <w:rFonts w:ascii="Arial" w:hAnsi="Arial" w:cs="Arial"/>
              </w:rPr>
              <w:t xml:space="preserve"> Central Gateway public realm to the Bus Station/Guildhall Theatre.</w:t>
            </w:r>
          </w:p>
        </w:tc>
        <w:tc>
          <w:tcPr>
            <w:tcW w:w="1118"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On site</w:t>
            </w:r>
          </w:p>
        </w:tc>
        <w:tc>
          <w:tcPr>
            <w:tcW w:w="1118"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£8.149M</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7" w:type="dxa"/>
          </w:tcPr>
          <w:p w:rsidR="000815B5" w:rsidRPr="000D0DE0" w:rsidRDefault="00652709" w:rsidP="002E0E9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w:t>
            </w:r>
            <w:r w:rsidR="002E0E96" w:rsidRPr="000D0DE0">
              <w:rPr>
                <w:rFonts w:ascii="Arial" w:hAnsi="Arial" w:cs="Arial"/>
                <w:i/>
                <w:sz w:val="18"/>
                <w:szCs w:val="18"/>
              </w:rPr>
              <w:t>7.049</w:t>
            </w:r>
          </w:p>
        </w:tc>
        <w:tc>
          <w:tcPr>
            <w:tcW w:w="8811" w:type="dxa"/>
            <w:shd w:val="clear" w:color="auto" w:fill="auto"/>
          </w:tcPr>
          <w:p w:rsidR="000815B5" w:rsidRPr="000D0DE0" w:rsidRDefault="000815B5" w:rsidP="0091789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Planning permission received for Western Apron public realm and contractors started on site 18/03/2019. Construction in 3 phases and due to finish December 2019.</w:t>
            </w:r>
          </w:p>
          <w:p w:rsidR="000815B5" w:rsidRPr="000D0DE0" w:rsidRDefault="000815B5" w:rsidP="0091789F">
            <w:pPr>
              <w:cnfStyle w:val="000000100000" w:firstRow="0" w:lastRow="0" w:firstColumn="0" w:lastColumn="0" w:oddVBand="0" w:evenVBand="0" w:oddHBand="1" w:evenHBand="0" w:firstRowFirstColumn="0" w:firstRowLastColumn="0" w:lastRowFirstColumn="0" w:lastRowLastColumn="0"/>
              <w:rPr>
                <w:rFonts w:ascii="Arial" w:hAnsi="Arial" w:cs="Arial"/>
                <w:color w:val="1F497D"/>
              </w:rPr>
            </w:pPr>
          </w:p>
          <w:p w:rsidR="000815B5" w:rsidRPr="000D0DE0" w:rsidRDefault="000815B5" w:rsidP="00917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Programme dates agreed for remaining </w:t>
            </w:r>
            <w:proofErr w:type="spellStart"/>
            <w:r w:rsidRPr="000D0DE0">
              <w:rPr>
                <w:rFonts w:ascii="Arial" w:hAnsi="Arial" w:cs="Arial"/>
              </w:rPr>
              <w:t>Fishergate</w:t>
            </w:r>
            <w:proofErr w:type="spellEnd"/>
            <w:r w:rsidRPr="000D0DE0">
              <w:rPr>
                <w:rFonts w:ascii="Arial" w:hAnsi="Arial" w:cs="Arial"/>
              </w:rPr>
              <w:t xml:space="preserve"> 3 </w:t>
            </w:r>
            <w:r w:rsidR="000F68F9" w:rsidRPr="000D0DE0">
              <w:rPr>
                <w:rFonts w:ascii="Arial" w:hAnsi="Arial" w:cs="Arial"/>
              </w:rPr>
              <w:t>street works</w:t>
            </w:r>
            <w:r w:rsidRPr="000D0DE0">
              <w:rPr>
                <w:rFonts w:ascii="Arial" w:hAnsi="Arial" w:cs="Arial"/>
              </w:rPr>
              <w:t xml:space="preserve"> (mainly </w:t>
            </w:r>
            <w:proofErr w:type="spellStart"/>
            <w:r w:rsidRPr="000D0DE0">
              <w:rPr>
                <w:rFonts w:ascii="Arial" w:hAnsi="Arial" w:cs="Arial"/>
              </w:rPr>
              <w:t>Tithebarn</w:t>
            </w:r>
            <w:proofErr w:type="spellEnd"/>
            <w:r w:rsidRPr="000D0DE0">
              <w:rPr>
                <w:rFonts w:ascii="Arial" w:hAnsi="Arial" w:cs="Arial"/>
              </w:rPr>
              <w:t xml:space="preserve"> St) and work will commence on site 07/05/2019 under a full road closure. Works due to finish by mid-November at the absolute latest in light of Christmas embargo.</w:t>
            </w:r>
          </w:p>
          <w:p w:rsidR="000815B5" w:rsidRPr="000D0DE0" w:rsidRDefault="000815B5" w:rsidP="0091789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F53A9A" w:rsidP="00917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A c</w:t>
            </w:r>
            <w:r w:rsidR="000815B5" w:rsidRPr="000D0DE0">
              <w:rPr>
                <w:rFonts w:ascii="Arial" w:hAnsi="Arial" w:cs="Arial"/>
              </w:rPr>
              <w:t>hange request submitted to Growth Deal team along with quarterly claim requesting extension of time to end of Q4 2019/20 (financial completion) in order to finish all works.</w:t>
            </w:r>
            <w:r w:rsidRPr="000D0DE0">
              <w:rPr>
                <w:rFonts w:ascii="Arial" w:hAnsi="Arial" w:cs="Arial"/>
              </w:rPr>
              <w:t xml:space="preserve">  </w:t>
            </w:r>
          </w:p>
          <w:p w:rsidR="000815B5" w:rsidRPr="000D0DE0" w:rsidRDefault="000815B5" w:rsidP="0091789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D0DE0" w:rsidP="000D0DE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It is anticipated that </w:t>
            </w:r>
            <w:r w:rsidR="000815B5" w:rsidRPr="000D0DE0">
              <w:rPr>
                <w:rFonts w:ascii="Arial" w:hAnsi="Arial" w:cs="Arial"/>
              </w:rPr>
              <w:t xml:space="preserve">GD Change </w:t>
            </w:r>
            <w:r w:rsidRPr="000D0DE0">
              <w:rPr>
                <w:rFonts w:ascii="Arial" w:hAnsi="Arial" w:cs="Arial"/>
              </w:rPr>
              <w:t>request will be</w:t>
            </w:r>
            <w:r w:rsidR="000815B5" w:rsidRPr="000D0DE0">
              <w:rPr>
                <w:rFonts w:ascii="Arial" w:hAnsi="Arial" w:cs="Arial"/>
              </w:rPr>
              <w:t xml:space="preserve"> agreed </w:t>
            </w:r>
            <w:r w:rsidRPr="000D0DE0">
              <w:rPr>
                <w:rFonts w:ascii="Arial" w:hAnsi="Arial" w:cs="Arial"/>
              </w:rPr>
              <w:t xml:space="preserve">subject to satisfactory design and as such the </w:t>
            </w:r>
            <w:r w:rsidR="000815B5" w:rsidRPr="000D0DE0">
              <w:rPr>
                <w:rFonts w:ascii="Arial" w:hAnsi="Arial" w:cs="Arial"/>
              </w:rPr>
              <w:t>RAG status will return to Green.</w:t>
            </w:r>
          </w:p>
        </w:tc>
        <w:tc>
          <w:tcPr>
            <w:tcW w:w="1367" w:type="dxa"/>
            <w:shd w:val="clear" w:color="auto" w:fill="C5E0B3" w:themeFill="accent6" w:themeFillTint="66"/>
          </w:tcPr>
          <w:p w:rsidR="000815B5" w:rsidRPr="000D0DE0" w:rsidRDefault="000D0DE0" w:rsidP="001761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BC00CA">
            <w:pPr>
              <w:ind w:left="105"/>
              <w:rPr>
                <w:rFonts w:ascii="Arial" w:hAnsi="Arial" w:cs="Arial"/>
                <w:b w:val="0"/>
              </w:rPr>
            </w:pPr>
            <w:r w:rsidRPr="000D0DE0">
              <w:rPr>
                <w:rFonts w:ascii="Arial" w:hAnsi="Arial" w:cs="Arial"/>
              </w:rPr>
              <w:t>Preston Western Distributor and East West Link Road</w:t>
            </w:r>
          </w:p>
        </w:tc>
        <w:tc>
          <w:tcPr>
            <w:tcW w:w="709" w:type="dxa"/>
          </w:tcPr>
          <w:p w:rsidR="000815B5" w:rsidRPr="000D0DE0" w:rsidRDefault="00F97680" w:rsidP="00BC00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1988 and 1929</w:t>
            </w:r>
          </w:p>
        </w:tc>
        <w:tc>
          <w:tcPr>
            <w:tcW w:w="2551" w:type="dxa"/>
          </w:tcPr>
          <w:p w:rsidR="000815B5" w:rsidRPr="000D0DE0" w:rsidRDefault="000815B5" w:rsidP="00BC00CA">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BC00C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BC00C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Phil Wilson</w:t>
            </w:r>
          </w:p>
          <w:p w:rsidR="000815B5" w:rsidRPr="000D0DE0" w:rsidRDefault="002E0A02" w:rsidP="00BC00C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070C0"/>
              </w:rPr>
            </w:pPr>
            <w:hyperlink r:id="rId9" w:history="1">
              <w:r w:rsidR="000815B5" w:rsidRPr="000D0DE0">
                <w:rPr>
                  <w:rStyle w:val="Hyperlink"/>
                  <w:rFonts w:ascii="Arial" w:hAnsi="Arial" w:cs="Arial"/>
                  <w:color w:val="0070C0"/>
                </w:rPr>
                <w:t>Phil.Wilson@lancashire.gov.uk</w:t>
              </w:r>
            </w:hyperlink>
          </w:p>
          <w:p w:rsidR="000815B5" w:rsidRPr="000D0DE0" w:rsidRDefault="000815B5" w:rsidP="00D4013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155" w:type="dxa"/>
          </w:tcPr>
          <w:p w:rsidR="000815B5" w:rsidRPr="000D0DE0" w:rsidRDefault="000815B5" w:rsidP="00BC00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Major new road linking Preston and southern Fylde to the M55 to support new housing development and improve links between the LEP's Enterprise Zones.</w:t>
            </w:r>
          </w:p>
        </w:tc>
        <w:tc>
          <w:tcPr>
            <w:tcW w:w="1118" w:type="dxa"/>
          </w:tcPr>
          <w:p w:rsidR="000815B5" w:rsidRPr="000D0DE0" w:rsidRDefault="000815B5" w:rsidP="00C90FA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Business case</w:t>
            </w:r>
          </w:p>
        </w:tc>
        <w:tc>
          <w:tcPr>
            <w:tcW w:w="1118" w:type="dxa"/>
          </w:tcPr>
          <w:p w:rsidR="000815B5" w:rsidRPr="000D0DE0" w:rsidRDefault="006D4947" w:rsidP="00C90F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£186.44-£207.47 (range Jan 2019)</w:t>
            </w:r>
          </w:p>
          <w:p w:rsidR="000815B5" w:rsidRPr="000D0DE0" w:rsidRDefault="000815B5" w:rsidP="00C90F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15B5" w:rsidRPr="000D0DE0" w:rsidRDefault="000815B5" w:rsidP="00C90F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15B5" w:rsidRPr="000D0DE0" w:rsidRDefault="000815B5" w:rsidP="00C90F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57" w:type="dxa"/>
          </w:tcPr>
          <w:p w:rsidR="00652709" w:rsidRPr="000D0DE0" w:rsidRDefault="00652709" w:rsidP="005C4FF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i/>
                <w:sz w:val="18"/>
                <w:szCs w:val="18"/>
              </w:rPr>
              <w:t>£</w:t>
            </w:r>
            <w:r w:rsidR="005C4FF5">
              <w:rPr>
                <w:rFonts w:ascii="Arial" w:hAnsi="Arial" w:cs="Arial"/>
                <w:i/>
                <w:sz w:val="18"/>
                <w:szCs w:val="18"/>
              </w:rPr>
              <w:t>TBC</w:t>
            </w:r>
          </w:p>
        </w:tc>
        <w:tc>
          <w:tcPr>
            <w:tcW w:w="8811" w:type="dxa"/>
            <w:shd w:val="clear" w:color="auto" w:fill="auto"/>
          </w:tcPr>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Officers are advised that the CPO/SRO Inspectors report was received by the Department of Transport on 23</w:t>
            </w:r>
            <w:r w:rsidRPr="000D0DE0">
              <w:rPr>
                <w:rFonts w:ascii="Arial" w:eastAsia="Times New Roman" w:hAnsi="Arial" w:cs="Arial"/>
                <w:vertAlign w:val="superscript"/>
                <w:lang w:eastAsia="en-GB"/>
              </w:rPr>
              <w:t>rd</w:t>
            </w:r>
            <w:r w:rsidRPr="000D0DE0">
              <w:rPr>
                <w:rFonts w:ascii="Arial" w:eastAsia="Times New Roman" w:hAnsi="Arial" w:cs="Arial"/>
                <w:lang w:eastAsia="en-GB"/>
              </w:rPr>
              <w:t xml:space="preserve"> January 2019. This is positive news as the Inquiry was only formally closed on the 17</w:t>
            </w:r>
            <w:r w:rsidRPr="000D0DE0">
              <w:rPr>
                <w:rFonts w:ascii="Arial" w:eastAsia="Times New Roman" w:hAnsi="Arial" w:cs="Arial"/>
                <w:vertAlign w:val="superscript"/>
                <w:lang w:eastAsia="en-GB"/>
              </w:rPr>
              <w:t>th</w:t>
            </w:r>
            <w:r w:rsidRPr="000D0DE0">
              <w:rPr>
                <w:rFonts w:ascii="Arial" w:eastAsia="Times New Roman" w:hAnsi="Arial" w:cs="Arial"/>
                <w:lang w:eastAsia="en-GB"/>
              </w:rPr>
              <w:t xml:space="preserve"> December 2018.</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In February the City Deal Executive formally agreed to 'Support the delivery of the Preston Western Distributor, Cottam Link and East West Link Road to be funded by the City Deal, subject to full approval of the Lancashire Enterprise Partnership and Department for Transport for Growth Deal Funding and agreed to include in the Full Business Case a statement to support that</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In March Lancashire County Council Cabinet formally agreed to 'Support the commitment made by the City Deal Executive to fund the local contribution of the North West Preston Roads Programme, subject to the full approval of the final business case by Lancashire Enterprise Partnership and Department for Transport to release the government funding.</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 </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Looking forward:</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Further advice for the Department of Transport is that they expect to issue the Secretary of State's decision by the 3</w:t>
            </w:r>
            <w:r w:rsidRPr="000D0DE0">
              <w:rPr>
                <w:rFonts w:ascii="Arial" w:eastAsia="Times New Roman" w:hAnsi="Arial" w:cs="Arial"/>
                <w:vertAlign w:val="superscript"/>
                <w:lang w:eastAsia="en-GB"/>
              </w:rPr>
              <w:t>rd</w:t>
            </w:r>
            <w:r w:rsidRPr="000D0DE0">
              <w:rPr>
                <w:rFonts w:ascii="Arial" w:eastAsia="Times New Roman" w:hAnsi="Arial" w:cs="Arial"/>
                <w:lang w:eastAsia="en-GB"/>
              </w:rPr>
              <w:t xml:space="preserve"> April 2020</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Next milestone are the submission of the Full Business Case for approval of release of the funds by the Lancashire enterprise Partnership on 26</w:t>
            </w:r>
            <w:r w:rsidRPr="000D0DE0">
              <w:rPr>
                <w:rFonts w:ascii="Arial" w:eastAsia="Times New Roman" w:hAnsi="Arial" w:cs="Arial"/>
                <w:vertAlign w:val="superscript"/>
                <w:lang w:eastAsia="en-GB"/>
              </w:rPr>
              <w:t>th</w:t>
            </w:r>
            <w:r w:rsidRPr="000D0DE0">
              <w:rPr>
                <w:rFonts w:ascii="Arial" w:eastAsia="Times New Roman" w:hAnsi="Arial" w:cs="Arial"/>
                <w:lang w:eastAsia="en-GB"/>
              </w:rPr>
              <w:t xml:space="preserve"> June 2019 followed by the Department of Transport who advise this will be within 8 weeks of the LEP   </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Key risks or issues:</w:t>
            </w:r>
          </w:p>
          <w:p w:rsidR="000815B5" w:rsidRPr="000D0DE0" w:rsidRDefault="000815B5" w:rsidP="0091789F">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The key risk is the failure to secure the funding approvals. Current indication is that the key Benefit Cost Ratio remains within the High Value for Money category  </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Significant updates since end of quarter:</w:t>
            </w:r>
          </w:p>
          <w:p w:rsidR="000815B5" w:rsidRPr="000D0DE0" w:rsidRDefault="000815B5" w:rsidP="0069216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692160">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0D0DE0">
              <w:rPr>
                <w:rFonts w:ascii="Arial" w:hAnsi="Arial" w:cs="Arial"/>
              </w:rPr>
              <w:t>The decision Notice for the Preston Western Distributor Road CPO has been received with confirmation that the Secretary of State has confirmed the all Orders</w:t>
            </w:r>
            <w:r w:rsidRPr="000D0DE0">
              <w:rPr>
                <w:rFonts w:ascii="Arial" w:hAnsi="Arial" w:cs="Arial"/>
                <w:color w:val="FF0000"/>
              </w:rPr>
              <w:t>.</w:t>
            </w:r>
          </w:p>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7" w:type="dxa"/>
            <w:shd w:val="clear" w:color="auto" w:fill="C5E0B3" w:themeFill="accent6" w:themeFillTint="66"/>
          </w:tcPr>
          <w:p w:rsidR="000815B5" w:rsidRPr="000D0DE0" w:rsidRDefault="000815B5" w:rsidP="00447E2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BC00CA">
            <w:pPr>
              <w:ind w:left="105"/>
              <w:rPr>
                <w:rFonts w:ascii="Arial" w:hAnsi="Arial" w:cs="Arial"/>
              </w:rPr>
            </w:pPr>
            <w:r w:rsidRPr="000D0DE0">
              <w:rPr>
                <w:rFonts w:ascii="Arial" w:hAnsi="Arial" w:cs="Arial"/>
              </w:rPr>
              <w:t>New Hall Lane Local Centre</w:t>
            </w:r>
          </w:p>
        </w:tc>
        <w:tc>
          <w:tcPr>
            <w:tcW w:w="709" w:type="dxa"/>
          </w:tcPr>
          <w:p w:rsidR="000815B5" w:rsidRPr="000D0DE0" w:rsidRDefault="00652709" w:rsidP="00A754C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1979</w:t>
            </w:r>
          </w:p>
        </w:tc>
        <w:tc>
          <w:tcPr>
            <w:tcW w:w="2551" w:type="dxa"/>
          </w:tcPr>
          <w:p w:rsidR="000815B5" w:rsidRPr="000D0DE0" w:rsidRDefault="000815B5" w:rsidP="00A754C9">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A754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A754C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Phil Wilson</w:t>
            </w:r>
          </w:p>
          <w:p w:rsidR="000815B5" w:rsidRPr="000D0DE0" w:rsidRDefault="002E0A02" w:rsidP="00A754C9">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070C0"/>
              </w:rPr>
            </w:pPr>
            <w:hyperlink r:id="rId10" w:history="1">
              <w:r w:rsidR="000815B5" w:rsidRPr="000D0DE0">
                <w:rPr>
                  <w:rStyle w:val="Hyperlink"/>
                  <w:rFonts w:ascii="Arial" w:hAnsi="Arial" w:cs="Arial"/>
                  <w:color w:val="0070C0"/>
                </w:rPr>
                <w:t>Phil.Wilson@lancashire.gov.uk</w:t>
              </w:r>
            </w:hyperlink>
          </w:p>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tc>
        <w:tc>
          <w:tcPr>
            <w:tcW w:w="2155" w:type="dxa"/>
          </w:tcPr>
          <w:p w:rsidR="000815B5" w:rsidRPr="000D0DE0" w:rsidRDefault="000815B5" w:rsidP="00BC00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Pr>
          <w:p w:rsidR="000815B5" w:rsidRPr="000D0DE0" w:rsidRDefault="006D4947" w:rsidP="00C90F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 site</w:t>
            </w:r>
            <w:r w:rsidR="000815B5" w:rsidRPr="000D0DE0">
              <w:rPr>
                <w:rFonts w:ascii="Arial" w:hAnsi="Arial" w:cs="Arial"/>
              </w:rPr>
              <w:t xml:space="preserve"> </w:t>
            </w:r>
          </w:p>
        </w:tc>
        <w:tc>
          <w:tcPr>
            <w:tcW w:w="1118" w:type="dxa"/>
          </w:tcPr>
          <w:p w:rsidR="000815B5" w:rsidRPr="000D0DE0" w:rsidRDefault="000815B5" w:rsidP="00C90FA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7" w:type="dxa"/>
          </w:tcPr>
          <w:p w:rsidR="000815B5" w:rsidRPr="000D0DE0" w:rsidRDefault="000815B5" w:rsidP="005C4FF5">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8811" w:type="dxa"/>
            <w:shd w:val="clear" w:color="auto" w:fill="auto"/>
          </w:tcPr>
          <w:p w:rsidR="000815B5" w:rsidRPr="000D0DE0" w:rsidRDefault="000A2B84" w:rsidP="000A2B8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final section has now been programmed for October 2019</w:t>
            </w:r>
            <w:r w:rsidR="000815B5" w:rsidRPr="000D0DE0">
              <w:rPr>
                <w:rFonts w:ascii="Arial" w:hAnsi="Arial" w:cs="Arial"/>
              </w:rPr>
              <w:t xml:space="preserve"> </w:t>
            </w:r>
          </w:p>
        </w:tc>
        <w:tc>
          <w:tcPr>
            <w:tcW w:w="1367" w:type="dxa"/>
            <w:shd w:val="clear" w:color="auto" w:fill="FFE599" w:themeFill="accent4" w:themeFillTint="66"/>
          </w:tcPr>
          <w:p w:rsidR="000815B5" w:rsidRPr="000D0DE0" w:rsidRDefault="000815B5"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amber</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A017EF">
            <w:pPr>
              <w:ind w:left="105"/>
              <w:rPr>
                <w:rFonts w:ascii="Arial" w:hAnsi="Arial" w:cs="Arial"/>
                <w:b w:val="0"/>
              </w:rPr>
            </w:pPr>
            <w:r w:rsidRPr="000D0DE0">
              <w:rPr>
                <w:rFonts w:ascii="Arial" w:hAnsi="Arial" w:cs="Arial"/>
              </w:rPr>
              <w:t>Cottam Parkway</w:t>
            </w:r>
          </w:p>
        </w:tc>
        <w:tc>
          <w:tcPr>
            <w:tcW w:w="709" w:type="dxa"/>
          </w:tcPr>
          <w:p w:rsidR="000815B5" w:rsidRPr="000D0DE0" w:rsidRDefault="00F97680" w:rsidP="002A70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1926</w:t>
            </w:r>
          </w:p>
        </w:tc>
        <w:tc>
          <w:tcPr>
            <w:tcW w:w="2551" w:type="dxa"/>
          </w:tcPr>
          <w:p w:rsidR="000815B5" w:rsidRPr="000D0DE0" w:rsidRDefault="000815B5" w:rsidP="002A705A">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rPr>
              <w:t xml:space="preserve"> </w:t>
            </w:r>
            <w:r w:rsidRPr="000D0DE0">
              <w:rPr>
                <w:rFonts w:ascii="Arial" w:hAnsi="Arial" w:cs="Arial"/>
                <w:b/>
                <w:u w:val="single"/>
              </w:rPr>
              <w:t>Lancashire county Council</w:t>
            </w:r>
          </w:p>
          <w:p w:rsidR="000815B5" w:rsidRPr="000D0DE0" w:rsidRDefault="000815B5" w:rsidP="002A705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2A705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Phil Wilson</w:t>
            </w:r>
          </w:p>
          <w:p w:rsidR="000815B5" w:rsidRPr="000D0DE0" w:rsidRDefault="002E0A02" w:rsidP="002A705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070C0"/>
              </w:rPr>
            </w:pPr>
            <w:hyperlink r:id="rId11" w:history="1">
              <w:r w:rsidR="000815B5" w:rsidRPr="000D0DE0">
                <w:rPr>
                  <w:rStyle w:val="Hyperlink"/>
                  <w:rFonts w:ascii="Arial" w:hAnsi="Arial" w:cs="Arial"/>
                  <w:color w:val="0070C0"/>
                </w:rPr>
                <w:t>Phil.Wilson@lancashire.gov.uk</w:t>
              </w:r>
            </w:hyperlink>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5" w:type="dxa"/>
          </w:tcPr>
          <w:p w:rsidR="000815B5" w:rsidRPr="000D0DE0" w:rsidRDefault="000815B5" w:rsidP="00A017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Construction of a new railway station close to Cottam – This project is for the preparation of a Grip 3 business case for the </w:t>
            </w:r>
          </w:p>
        </w:tc>
        <w:tc>
          <w:tcPr>
            <w:tcW w:w="1118" w:type="dxa"/>
          </w:tcPr>
          <w:p w:rsidR="000815B5" w:rsidRPr="000D0DE0" w:rsidRDefault="000815B5" w:rsidP="002A70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Business case</w:t>
            </w:r>
          </w:p>
        </w:tc>
        <w:tc>
          <w:tcPr>
            <w:tcW w:w="1118" w:type="dxa"/>
          </w:tcPr>
          <w:p w:rsidR="000815B5" w:rsidRPr="000D0DE0" w:rsidRDefault="000815B5" w:rsidP="002A70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£15m (£350,000 towards Grip 3£)</w:t>
            </w:r>
          </w:p>
        </w:tc>
        <w:tc>
          <w:tcPr>
            <w:tcW w:w="1257" w:type="dxa"/>
          </w:tcPr>
          <w:p w:rsidR="000815B5" w:rsidRPr="000D0DE0" w:rsidRDefault="00FF2AA8" w:rsidP="002E0E96">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w:t>
            </w:r>
            <w:r w:rsidR="002E0E96" w:rsidRPr="000D0DE0">
              <w:rPr>
                <w:rFonts w:ascii="Arial" w:hAnsi="Arial" w:cs="Arial"/>
                <w:i/>
                <w:sz w:val="18"/>
                <w:szCs w:val="18"/>
              </w:rPr>
              <w:t>152,000</w:t>
            </w:r>
          </w:p>
        </w:tc>
        <w:tc>
          <w:tcPr>
            <w:tcW w:w="8811" w:type="dxa"/>
            <w:shd w:val="clear" w:color="auto" w:fill="auto"/>
          </w:tcPr>
          <w:p w:rsidR="000815B5" w:rsidRPr="000D0DE0" w:rsidRDefault="002B030C" w:rsidP="002E0E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The business case has now been prepared and received.  It will be retained until a funding opportunity arises.</w:t>
            </w:r>
            <w:r w:rsidR="006D4947">
              <w:rPr>
                <w:rFonts w:ascii="Arial" w:hAnsi="Arial" w:cs="Arial"/>
              </w:rPr>
              <w:t xml:space="preserve"> It is informing the Transforming cities fund SOBC which is currently in production.</w:t>
            </w:r>
          </w:p>
        </w:tc>
        <w:tc>
          <w:tcPr>
            <w:tcW w:w="1367" w:type="dxa"/>
            <w:shd w:val="clear" w:color="auto" w:fill="9CC2E5" w:themeFill="accent1" w:themeFillTint="99"/>
          </w:tcPr>
          <w:p w:rsidR="000815B5" w:rsidRPr="000D0DE0" w:rsidRDefault="002B030C" w:rsidP="002B03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Complete</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 xml:space="preserve">Broughton </w:t>
            </w:r>
            <w:proofErr w:type="spellStart"/>
            <w:r w:rsidRPr="000D0DE0">
              <w:rPr>
                <w:rFonts w:ascii="Arial" w:hAnsi="Arial" w:cs="Arial"/>
              </w:rPr>
              <w:t>Fulwood</w:t>
            </w:r>
            <w:proofErr w:type="spellEnd"/>
            <w:r w:rsidRPr="000D0DE0">
              <w:rPr>
                <w:rFonts w:ascii="Arial" w:hAnsi="Arial" w:cs="Arial"/>
              </w:rPr>
              <w:t xml:space="preserve"> (corridor north of M5)</w:t>
            </w:r>
          </w:p>
        </w:tc>
        <w:tc>
          <w:tcPr>
            <w:tcW w:w="709" w:type="dxa"/>
          </w:tcPr>
          <w:p w:rsidR="000815B5" w:rsidRPr="000D0DE0" w:rsidRDefault="00F97680"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6413</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John Gatheral</w:t>
            </w:r>
          </w:p>
          <w:p w:rsidR="004941C7" w:rsidRPr="000D0DE0" w:rsidRDefault="002E0A02"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4941C7" w:rsidRPr="000D0DE0">
                <w:rPr>
                  <w:rStyle w:val="Hyperlink"/>
                  <w:rFonts w:ascii="Arial" w:hAnsi="Arial" w:cs="Arial"/>
                </w:rPr>
                <w:t>John.gatheral@lancashire.gov.uk</w:t>
              </w:r>
            </w:hyperlink>
            <w:r w:rsidR="004941C7" w:rsidRPr="000D0DE0">
              <w:rPr>
                <w:rFonts w:ascii="Arial" w:hAnsi="Arial" w:cs="Arial"/>
              </w:rPr>
              <w:t xml:space="preserve"> </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Public realm and highway improvements at Broughton/A6 as part of the Broughton bypass planning condition.</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On site</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£1,943,000</w:t>
            </w:r>
          </w:p>
        </w:tc>
        <w:tc>
          <w:tcPr>
            <w:tcW w:w="1257"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£342K in Q4</w:t>
            </w:r>
          </w:p>
          <w:p w:rsidR="006E7C14" w:rsidRPr="000D0DE0" w:rsidRDefault="006E7C14"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E7C14" w:rsidRPr="000D0DE0" w:rsidRDefault="00FF2AA8" w:rsidP="00305F67">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£1,440,835</w:t>
            </w:r>
          </w:p>
        </w:tc>
        <w:tc>
          <w:tcPr>
            <w:tcW w:w="8811" w:type="dxa"/>
            <w:shd w:val="clear" w:color="auto" w:fill="auto"/>
          </w:tcPr>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Main village centre public realm upgrade work, including Broughton crossroads, commenced during January 2019. This involves providing wider footways, narrower carriageways and extensive use of natural stone kerbs and paving materials. Works were delayed due to low temperatures in early 2019 and are approximately 2 to 3 weeks behind programme. Additional resources have been applied, this slippage has reduced and works are now progressing well with completion expected towards the end of July 2019. </w:t>
            </w:r>
            <w:proofErr w:type="spellStart"/>
            <w:r w:rsidRPr="000D0DE0">
              <w:rPr>
                <w:rFonts w:ascii="Arial" w:hAnsi="Arial" w:cs="Arial"/>
              </w:rPr>
              <w:t>Garstang</w:t>
            </w:r>
            <w:proofErr w:type="spellEnd"/>
            <w:r w:rsidRPr="000D0DE0">
              <w:rPr>
                <w:rFonts w:ascii="Arial" w:hAnsi="Arial" w:cs="Arial"/>
              </w:rPr>
              <w:t xml:space="preserve"> Road is currently closed south of Broughton Crossroads for which extensive joint communication and publicity (LCC and the Contractor in both cases) has taken place with stakeholders.</w:t>
            </w:r>
          </w:p>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Public realm works within the village centre will continue to be the main focus into the next quarter. Temporary road closures will continue to be required for which communication and publicity will again be jointly provided by LCC and the Contractor. A cabinet decision regarding a proposed Restricted Parking Zone within the village is expected during June 2019.</w:t>
            </w:r>
          </w:p>
        </w:tc>
        <w:tc>
          <w:tcPr>
            <w:tcW w:w="1367" w:type="dxa"/>
            <w:shd w:val="clear" w:color="auto" w:fill="A8D08D" w:themeFill="accent6" w:themeFillTint="99"/>
          </w:tcPr>
          <w:p w:rsidR="000815B5" w:rsidRPr="000D0DE0" w:rsidRDefault="000815B5"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Guild Wheel upgrade Link – Bluebell Way</w:t>
            </w:r>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3005</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Preston City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Russell Rees</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Additional/alternative off highway link to the Guild Wheel</w:t>
            </w:r>
          </w:p>
        </w:tc>
        <w:tc>
          <w:tcPr>
            <w:tcW w:w="1118" w:type="dxa"/>
          </w:tcPr>
          <w:p w:rsidR="000815B5" w:rsidRPr="000D0DE0" w:rsidRDefault="000815B5" w:rsidP="00BF3EB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0815B5" w:rsidRPr="000D0DE0" w:rsidRDefault="000815B5" w:rsidP="00BF3E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£60,000</w:t>
            </w:r>
          </w:p>
        </w:tc>
        <w:tc>
          <w:tcPr>
            <w:tcW w:w="1257"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£0</w:t>
            </w:r>
          </w:p>
        </w:tc>
        <w:tc>
          <w:tcPr>
            <w:tcW w:w="8811" w:type="dxa"/>
            <w:shd w:val="clear" w:color="auto" w:fill="auto"/>
          </w:tcPr>
          <w:p w:rsidR="000815B5" w:rsidRPr="000D0DE0" w:rsidRDefault="000815B5" w:rsidP="00B928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A design has been prepared for this scheme but is currently in abeyance until a final budget has been confirmed.  As reported previously officers are aiming to secure additional funding to supplement that agreed in order to fund a suitable scheme.  The additional funding is being sourced via a Deed of Variation that is taking longer to complete than originally anticipated. Future milestones will be affected and delivery is expected to slip by 6 - 9 months from predicted start on site in year 6 Q2.</w:t>
            </w:r>
          </w:p>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7" w:type="dxa"/>
            <w:shd w:val="clear" w:color="auto" w:fill="FF0000"/>
          </w:tcPr>
          <w:p w:rsidR="000815B5" w:rsidRPr="000D0DE0" w:rsidRDefault="000815B5" w:rsidP="00447E2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Red</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Guild Wheel upgrade Link – Watery Lane</w:t>
            </w:r>
          </w:p>
        </w:tc>
        <w:tc>
          <w:tcPr>
            <w:tcW w:w="709" w:type="dxa"/>
          </w:tcPr>
          <w:p w:rsidR="000815B5" w:rsidRPr="000D0DE0" w:rsidRDefault="00F97680"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3004</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Preston City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Russell Rees</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Improvements to guild wheel cycle link.</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£50,000</w:t>
            </w:r>
          </w:p>
        </w:tc>
        <w:tc>
          <w:tcPr>
            <w:tcW w:w="1257" w:type="dxa"/>
          </w:tcPr>
          <w:p w:rsidR="000815B5" w:rsidRPr="000D0DE0" w:rsidRDefault="000815B5" w:rsidP="0096549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£8,000</w:t>
            </w:r>
          </w:p>
        </w:tc>
        <w:tc>
          <w:tcPr>
            <w:tcW w:w="8811" w:type="dxa"/>
            <w:shd w:val="clear" w:color="auto" w:fill="auto"/>
          </w:tcPr>
          <w:p w:rsidR="000815B5" w:rsidRPr="000D0DE0" w:rsidRDefault="000815B5" w:rsidP="009654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Works commenced on site on 4</w:t>
            </w:r>
            <w:r w:rsidRPr="000D0DE0">
              <w:rPr>
                <w:rFonts w:ascii="Arial" w:hAnsi="Arial" w:cs="Arial"/>
                <w:vertAlign w:val="superscript"/>
              </w:rPr>
              <w:t>th</w:t>
            </w:r>
            <w:r w:rsidRPr="000D0DE0">
              <w:rPr>
                <w:rFonts w:ascii="Arial" w:hAnsi="Arial" w:cs="Arial"/>
              </w:rPr>
              <w:t xml:space="preserve"> March 2019. By the end of March, a substantial length of side channelling to the road and other drainage works have been undertaken. It is anticipated that substantial completion of the works will now be by the end of the 3</w:t>
            </w:r>
            <w:r w:rsidRPr="000D0DE0">
              <w:rPr>
                <w:rFonts w:ascii="Arial" w:hAnsi="Arial" w:cs="Arial"/>
                <w:vertAlign w:val="superscript"/>
              </w:rPr>
              <w:t>rd</w:t>
            </w:r>
            <w:r w:rsidRPr="000D0DE0">
              <w:rPr>
                <w:rFonts w:ascii="Arial" w:hAnsi="Arial" w:cs="Arial"/>
              </w:rPr>
              <w:t xml:space="preserve"> week in May 2019.</w:t>
            </w:r>
          </w:p>
        </w:tc>
        <w:tc>
          <w:tcPr>
            <w:tcW w:w="1367" w:type="dxa"/>
            <w:shd w:val="clear" w:color="auto" w:fill="C5E0B3" w:themeFill="accent6" w:themeFillTint="66"/>
          </w:tcPr>
          <w:p w:rsidR="000815B5" w:rsidRPr="000D0DE0" w:rsidRDefault="000815B5"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proofErr w:type="spellStart"/>
            <w:r w:rsidRPr="000D0DE0">
              <w:rPr>
                <w:rFonts w:ascii="Arial" w:hAnsi="Arial" w:cs="Arial"/>
              </w:rPr>
              <w:t>Grimsargh</w:t>
            </w:r>
            <w:proofErr w:type="spellEnd"/>
            <w:r w:rsidRPr="000D0DE0">
              <w:rPr>
                <w:rFonts w:ascii="Arial" w:hAnsi="Arial" w:cs="Arial"/>
              </w:rPr>
              <w:t xml:space="preserve"> Green</w:t>
            </w:r>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3002</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Preston city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Mark Taylor</w:t>
            </w:r>
          </w:p>
          <w:p w:rsidR="008E1D88" w:rsidRPr="000D0DE0" w:rsidRDefault="002E0A02"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3" w:history="1">
              <w:r w:rsidR="008E1D88" w:rsidRPr="000D0DE0">
                <w:rPr>
                  <w:rStyle w:val="Hyperlink"/>
                  <w:rFonts w:ascii="Arial" w:hAnsi="Arial" w:cs="Arial"/>
                </w:rPr>
                <w:t>m.a.taylor@preston.gov.uk</w:t>
              </w:r>
            </w:hyperlink>
          </w:p>
        </w:tc>
        <w:tc>
          <w:tcPr>
            <w:tcW w:w="2155" w:type="dxa"/>
          </w:tcPr>
          <w:p w:rsidR="000815B5" w:rsidRPr="000D0DE0" w:rsidRDefault="000815B5" w:rsidP="00E235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Drainage enhancement scheme </w:t>
            </w:r>
            <w:proofErr w:type="spellStart"/>
            <w:r w:rsidRPr="000D0DE0">
              <w:rPr>
                <w:rFonts w:ascii="Arial" w:hAnsi="Arial" w:cs="Arial"/>
              </w:rPr>
              <w:t>Grimsargh</w:t>
            </w:r>
            <w:proofErr w:type="spellEnd"/>
            <w:r w:rsidRPr="000D0DE0">
              <w:rPr>
                <w:rFonts w:ascii="Arial" w:hAnsi="Arial" w:cs="Arial"/>
              </w:rPr>
              <w:t xml:space="preserve"> Green. Football pitch.</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£30,000</w:t>
            </w:r>
          </w:p>
        </w:tc>
        <w:tc>
          <w:tcPr>
            <w:tcW w:w="1257" w:type="dxa"/>
          </w:tcPr>
          <w:p w:rsidR="000815B5" w:rsidRPr="000D0DE0" w:rsidRDefault="008E1D88"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£0</w:t>
            </w:r>
          </w:p>
        </w:tc>
        <w:tc>
          <w:tcPr>
            <w:tcW w:w="8811" w:type="dxa"/>
            <w:shd w:val="clear" w:color="auto" w:fill="auto"/>
          </w:tcPr>
          <w:p w:rsidR="00C450EE" w:rsidRPr="000D0DE0" w:rsidRDefault="008E1D88" w:rsidP="00C450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The scheme was </w:t>
            </w:r>
            <w:r w:rsidR="00C450EE" w:rsidRPr="000D0DE0">
              <w:rPr>
                <w:rFonts w:ascii="Arial" w:hAnsi="Arial" w:cs="Arial"/>
              </w:rPr>
              <w:t>programmed</w:t>
            </w:r>
            <w:r w:rsidRPr="000D0DE0">
              <w:rPr>
                <w:rFonts w:ascii="Arial" w:hAnsi="Arial" w:cs="Arial"/>
              </w:rPr>
              <w:t xml:space="preserve"> to complete in Q4 </w:t>
            </w:r>
            <w:r w:rsidR="00C450EE" w:rsidRPr="000D0DE0">
              <w:rPr>
                <w:rFonts w:ascii="Arial" w:hAnsi="Arial" w:cs="Arial"/>
              </w:rPr>
              <w:t>but further guidance received from the Football Association recommends carrying out the work between April and September in order to maximise benefits from the scheme.  Therefore the work has now been scheduled for May.  It is anticipated that the work will be fully complete in Quarter 1.  Scheme is reporting amber due to the delay but no further issues are reported.</w:t>
            </w:r>
          </w:p>
          <w:p w:rsidR="00C450EE" w:rsidRPr="000D0DE0" w:rsidRDefault="00C450EE" w:rsidP="00C450E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C450E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7" w:type="dxa"/>
            <w:shd w:val="clear" w:color="auto" w:fill="FFE599" w:themeFill="accent4" w:themeFillTint="66"/>
          </w:tcPr>
          <w:p w:rsidR="000815B5" w:rsidRPr="000D0DE0" w:rsidRDefault="008E1D88" w:rsidP="008E1D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Amber</w:t>
            </w:r>
          </w:p>
        </w:tc>
      </w:tr>
      <w:tr w:rsidR="000815B5" w:rsidRPr="000D0DE0" w:rsidTr="00A6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Hutton/higher Penwortham/City Centre corridor</w:t>
            </w:r>
          </w:p>
        </w:tc>
        <w:tc>
          <w:tcPr>
            <w:tcW w:w="709" w:type="dxa"/>
          </w:tcPr>
          <w:p w:rsidR="000815B5" w:rsidRPr="000D0DE0" w:rsidRDefault="00F97680"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2015</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Richard Askew</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This project will deliver an improvement scheme and </w:t>
            </w:r>
            <w:r w:rsidRPr="000D0DE0">
              <w:rPr>
                <w:rFonts w:ascii="Arial" w:hAnsi="Arial" w:cs="Arial"/>
              </w:rPr>
              <w:lastRenderedPageBreak/>
              <w:t>complementary initiatives in the centre of Penwortham that supplements the effects of building Penwortham bypass</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lastRenderedPageBreak/>
              <w:t>Design</w:t>
            </w:r>
          </w:p>
        </w:tc>
        <w:tc>
          <w:tcPr>
            <w:tcW w:w="1118" w:type="dxa"/>
          </w:tcPr>
          <w:p w:rsidR="000815B5" w:rsidRPr="000D0DE0" w:rsidRDefault="006D4947"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Anticipated value of £2m reported to </w:t>
            </w:r>
            <w:r>
              <w:rPr>
                <w:rFonts w:ascii="Arial" w:hAnsi="Arial" w:cs="Arial"/>
                <w:sz w:val="18"/>
                <w:szCs w:val="18"/>
              </w:rPr>
              <w:lastRenderedPageBreak/>
              <w:t>CDESB 12.3.19</w:t>
            </w:r>
          </w:p>
        </w:tc>
        <w:tc>
          <w:tcPr>
            <w:tcW w:w="1257"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lastRenderedPageBreak/>
              <w:t>Staff time only</w:t>
            </w:r>
            <w:r w:rsidR="008E1D88" w:rsidRPr="000D0DE0">
              <w:rPr>
                <w:rFonts w:ascii="Arial" w:hAnsi="Arial" w:cs="Arial"/>
                <w:sz w:val="18"/>
                <w:szCs w:val="18"/>
              </w:rPr>
              <w:t xml:space="preserve"> this quarter.</w:t>
            </w:r>
          </w:p>
          <w:p w:rsidR="00FF2AA8" w:rsidRPr="000D0DE0" w:rsidRDefault="00FF2AA8"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F2AA8" w:rsidRPr="000D0DE0" w:rsidRDefault="00FF2AA8" w:rsidP="00305F67">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lastRenderedPageBreak/>
              <w:t>£73,000</w:t>
            </w:r>
            <w:r w:rsidR="002E0E96" w:rsidRPr="000D0DE0">
              <w:rPr>
                <w:rFonts w:ascii="Arial" w:hAnsi="Arial" w:cs="Arial"/>
                <w:i/>
                <w:sz w:val="18"/>
                <w:szCs w:val="18"/>
              </w:rPr>
              <w:t xml:space="preserve"> PPMS</w:t>
            </w:r>
          </w:p>
        </w:tc>
        <w:tc>
          <w:tcPr>
            <w:tcW w:w="8811" w:type="dxa"/>
            <w:shd w:val="clear" w:color="auto" w:fill="auto"/>
          </w:tcPr>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lastRenderedPageBreak/>
              <w:t xml:space="preserve">With regard to published milestones it was anticipated that the concept design would be approved in Q4 – this milestone has not been reached. A strategy has been agreed in principle by partners, concept to follow in Q1 19/20.  This work has been affected by the issues described below. </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 A second milestones for the planning application to be submitted was also published – this milestone is incorrect. There is not a requirement to submit a planning application. A submission will be made to the Planning Authority in relation to condition 10 'measures to discourage through-traffic passing through Penwortham' placed on the Penwortham Bypass. This will be submitted in Q1 19/20 </w:t>
            </w: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Other project updates:</w:t>
            </w: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Consultation responses (317 in total) reviewed and processed into database to capture views/ideas of the consultees. Consultation generated 28 suggested measures to discourage through traffic in the A59 corridor and 32 priorities for Town Centre Improvements which will help inform the on-going design process. Consultation report being reviewed prior to issue.</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Penwortham Triangle scheme detailed design progressing. The scheme forms part of the eastern end of the Penwortham corridor (Penwortham Brow to </w:t>
            </w:r>
            <w:proofErr w:type="spellStart"/>
            <w:r w:rsidRPr="000D0DE0">
              <w:rPr>
                <w:rFonts w:ascii="Arial" w:eastAsia="Times New Roman" w:hAnsi="Arial" w:cs="Arial"/>
                <w:lang w:eastAsia="en-GB"/>
              </w:rPr>
              <w:t>Fishergate</w:t>
            </w:r>
            <w:proofErr w:type="spellEnd"/>
            <w:r w:rsidRPr="000D0DE0">
              <w:rPr>
                <w:rFonts w:ascii="Arial" w:eastAsia="Times New Roman" w:hAnsi="Arial" w:cs="Arial"/>
                <w:lang w:eastAsia="en-GB"/>
              </w:rPr>
              <w:t xml:space="preserve"> Hill). The design includes corridor measures to discourage through traffic in both directions, promote walking &amp; cycling and provide bus priority.   </w:t>
            </w:r>
          </w:p>
          <w:p w:rsidR="000815B5" w:rsidRPr="000D0DE0" w:rsidRDefault="000815B5" w:rsidP="007512F8">
            <w:pPr>
              <w:ind w:left="720"/>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n-GB"/>
              </w:rPr>
            </w:pPr>
          </w:p>
          <w:p w:rsidR="000815B5" w:rsidRPr="000D0DE0" w:rsidRDefault="000815B5" w:rsidP="007512F8">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Indication of a working budget range of £1.5-2.0 million inclusive of Penwortham Triangle scheme.  </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Looking forward:</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numPr>
                <w:ilvl w:val="0"/>
                <w:numId w:val="4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Corridor &amp; Town Centre design on-going.</w:t>
            </w:r>
          </w:p>
          <w:p w:rsidR="000815B5" w:rsidRPr="000D0DE0" w:rsidRDefault="000815B5" w:rsidP="007512F8">
            <w:pPr>
              <w:numPr>
                <w:ilvl w:val="0"/>
                <w:numId w:val="4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Targeting end of May tender of construction works for commencement of works in line with Penwortham Bypass opening. </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Key Risks or issues:</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Progress to preparing a design has been affected by the ongoing City Deal Review and uncertainty over the funding position for this programme and scope for this project, with resources prioritised to supporting the progress of agreed City Deal activities. </w:t>
            </w:r>
          </w:p>
          <w:p w:rsidR="000815B5" w:rsidRPr="000D0DE0" w:rsidRDefault="000815B5" w:rsidP="007512F8">
            <w:pPr>
              <w:ind w:left="720"/>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p w:rsidR="000815B5" w:rsidRPr="000D0DE0" w:rsidRDefault="000815B5" w:rsidP="007512F8">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Delivery programme to comply with Penwortham Bypass planning. </w:t>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0D0DE0">
              <w:rPr>
                <w:rFonts w:ascii="Arial" w:eastAsia="Times New Roman" w:hAnsi="Arial" w:cs="Arial"/>
                <w:b/>
                <w:u w:val="single"/>
                <w:lang w:eastAsia="en-GB"/>
              </w:rPr>
              <w:br w:type="page"/>
            </w:r>
          </w:p>
          <w:p w:rsidR="000815B5" w:rsidRPr="000D0DE0" w:rsidRDefault="000815B5" w:rsidP="007512F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67" w:type="dxa"/>
            <w:shd w:val="clear" w:color="auto" w:fill="FFE599" w:themeFill="accent4" w:themeFillTint="66"/>
          </w:tcPr>
          <w:p w:rsidR="000815B5" w:rsidRPr="000D0DE0" w:rsidRDefault="00A65CC7"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Amber</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Penwortham bypass</w:t>
            </w:r>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590</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Phil Wilson</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Highways infrastructure improvements to complete the Penwortham bypass</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On site</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£19,454,000</w:t>
            </w:r>
          </w:p>
        </w:tc>
        <w:tc>
          <w:tcPr>
            <w:tcW w:w="1257" w:type="dxa"/>
          </w:tcPr>
          <w:p w:rsidR="000815B5" w:rsidRPr="000D0DE0" w:rsidRDefault="00FF2AA8" w:rsidP="002E0E96">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£12,</w:t>
            </w:r>
            <w:r w:rsidR="002E0E96" w:rsidRPr="000D0DE0">
              <w:rPr>
                <w:rFonts w:ascii="Arial" w:hAnsi="Arial" w:cs="Arial"/>
                <w:i/>
                <w:sz w:val="18"/>
                <w:szCs w:val="18"/>
              </w:rPr>
              <w:t>675</w:t>
            </w:r>
          </w:p>
        </w:tc>
        <w:tc>
          <w:tcPr>
            <w:tcW w:w="8811" w:type="dxa"/>
            <w:shd w:val="clear" w:color="auto" w:fill="auto"/>
          </w:tcPr>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Work has scaled down as the wait is under way for the establishment of the school playing filed. However preparatory work has commenced on the A59 at </w:t>
            </w:r>
            <w:proofErr w:type="spellStart"/>
            <w:r w:rsidRPr="000D0DE0">
              <w:rPr>
                <w:rFonts w:ascii="Arial" w:eastAsia="Times New Roman" w:hAnsi="Arial" w:cs="Arial"/>
                <w:lang w:eastAsia="en-GB"/>
              </w:rPr>
              <w:t>Howick</w:t>
            </w:r>
            <w:proofErr w:type="spellEnd"/>
            <w:r w:rsidRPr="000D0DE0">
              <w:rPr>
                <w:rFonts w:ascii="Arial" w:eastAsia="Times New Roman" w:hAnsi="Arial" w:cs="Arial"/>
                <w:lang w:eastAsia="en-GB"/>
              </w:rPr>
              <w:t xml:space="preserve"> Cross in anticipation of a concerted effort on the junction construction this summer. Work was principally laying of traffic signal, street lighting and statutory undertakers ducts. </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noProof/>
                <w:lang w:eastAsia="en-GB"/>
              </w:rPr>
              <w:lastRenderedPageBreak/>
              <w:drawing>
                <wp:inline distT="0" distB="0" distL="0" distR="0" wp14:anchorId="36CE7DA3" wp14:editId="2AB6A3D8">
                  <wp:extent cx="3416667" cy="1660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318_10032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4640" cy="1664725"/>
                          </a:xfrm>
                          <a:prstGeom prst="rect">
                            <a:avLst/>
                          </a:prstGeom>
                        </pic:spPr>
                      </pic:pic>
                    </a:graphicData>
                  </a:graphic>
                </wp:inline>
              </w:drawing>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Looking forward:</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 xml:space="preserve">The next major step is the commencement in earnest of the junction construction on the A59 and the handing over of the new playing fields to the school to allow possession to be taken to the existing fields enabling the remainder of the of the bypass and A59 junction to be constructed. </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Key risks or issues:</w:t>
            </w: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p>
          <w:p w:rsidR="000815B5" w:rsidRPr="000D0DE0" w:rsidRDefault="000815B5" w:rsidP="009178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D0DE0">
              <w:rPr>
                <w:rFonts w:ascii="Arial" w:eastAsia="Times New Roman" w:hAnsi="Arial" w:cs="Arial"/>
                <w:lang w:eastAsia="en-GB"/>
              </w:rPr>
              <w:t>The playing fields fail to establish sufficiently to enable them to be handed over to the school for use resulting in unknown delays until suitable growth is achieved.</w:t>
            </w:r>
          </w:p>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7" w:type="dxa"/>
            <w:shd w:val="clear" w:color="auto" w:fill="C5E0B3" w:themeFill="accent6" w:themeFillTint="66"/>
          </w:tcPr>
          <w:p w:rsidR="000815B5" w:rsidRPr="000D0DE0" w:rsidRDefault="000815B5" w:rsidP="00447E2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lastRenderedPageBreak/>
              <w:t>Green</w:t>
            </w:r>
          </w:p>
        </w:tc>
      </w:tr>
      <w:tr w:rsidR="000815B5" w:rsidRPr="000D0DE0" w:rsidTr="00A6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Cottam to City Centre cycle improvements</w:t>
            </w:r>
          </w:p>
          <w:p w:rsidR="000815B5" w:rsidRPr="000D0DE0" w:rsidRDefault="000815B5" w:rsidP="00305F67">
            <w:pPr>
              <w:ind w:left="105"/>
              <w:rPr>
                <w:rFonts w:ascii="Arial" w:hAnsi="Arial" w:cs="Arial"/>
              </w:rPr>
            </w:pPr>
            <w:r w:rsidRPr="000D0DE0">
              <w:rPr>
                <w:rFonts w:ascii="Arial" w:hAnsi="Arial" w:cs="Arial"/>
              </w:rPr>
              <w:t>(was Lancaster Canal Towpath</w:t>
            </w:r>
            <w:r w:rsidR="006D4947">
              <w:rPr>
                <w:rFonts w:ascii="Arial" w:hAnsi="Arial" w:cs="Arial"/>
              </w:rPr>
              <w:t xml:space="preserve"> and Tom Benson Way</w:t>
            </w:r>
            <w:r w:rsidRPr="000D0DE0">
              <w:rPr>
                <w:rFonts w:ascii="Arial" w:hAnsi="Arial" w:cs="Arial"/>
              </w:rPr>
              <w:t>)</w:t>
            </w:r>
          </w:p>
        </w:tc>
        <w:tc>
          <w:tcPr>
            <w:tcW w:w="709" w:type="dxa"/>
          </w:tcPr>
          <w:p w:rsidR="000815B5" w:rsidRPr="000D0DE0" w:rsidRDefault="00F97680" w:rsidP="00C33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4317</w:t>
            </w:r>
          </w:p>
        </w:tc>
        <w:tc>
          <w:tcPr>
            <w:tcW w:w="2551" w:type="dxa"/>
          </w:tcPr>
          <w:p w:rsidR="000815B5" w:rsidRPr="000D0DE0" w:rsidRDefault="000815B5" w:rsidP="00C333B5">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C333B5">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C333B5">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rPr>
              <w:t>Richard Askew</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A cycle improvement scheme connecting Cottam with the City Centre</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Design</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£818,700 less £25,000 paid to CRT</w:t>
            </w:r>
          </w:p>
        </w:tc>
        <w:tc>
          <w:tcPr>
            <w:tcW w:w="1257"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Staff costs only</w:t>
            </w:r>
          </w:p>
        </w:tc>
        <w:tc>
          <w:tcPr>
            <w:tcW w:w="8811" w:type="dxa"/>
            <w:shd w:val="clear" w:color="auto" w:fill="auto"/>
          </w:tcPr>
          <w:p w:rsidR="000815B5" w:rsidRPr="000D0DE0"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Project brief shared with Preston City Council for review. </w:t>
            </w:r>
          </w:p>
          <w:p w:rsidR="000815B5" w:rsidRPr="000D0DE0"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Communication with Canal &amp; River Trust with regards to towpath sections of route – these works are to be delivered by CRT. </w:t>
            </w:r>
          </w:p>
          <w:p w:rsidR="000815B5" w:rsidRPr="000D0DE0"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Discussion regarding detailed design ongoing. Design costs not yet provided. </w:t>
            </w:r>
          </w:p>
          <w:p w:rsidR="000815B5" w:rsidRPr="000D0DE0"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Default="000815B5"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LCC to undertake design for remainder of route – design costs not yet provided.  </w:t>
            </w:r>
          </w:p>
          <w:p w:rsidR="00A65CC7" w:rsidRDefault="00A65CC7"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65CC7" w:rsidRPr="000D0DE0" w:rsidRDefault="00A65CC7" w:rsidP="00E342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Scheme is now progressing without any issues but remains behind the published programme – amber RAG.</w:t>
            </w:r>
          </w:p>
          <w:p w:rsidR="000815B5" w:rsidRPr="000D0DE0" w:rsidRDefault="000815B5" w:rsidP="00C90FAD">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67" w:type="dxa"/>
            <w:shd w:val="clear" w:color="auto" w:fill="FFE599" w:themeFill="accent4" w:themeFillTint="66"/>
          </w:tcPr>
          <w:p w:rsidR="000815B5" w:rsidRPr="000D0DE0" w:rsidRDefault="00A65CC7"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Amber</w:t>
            </w:r>
          </w:p>
        </w:tc>
      </w:tr>
      <w:tr w:rsidR="000815B5" w:rsidRPr="000D0DE0" w:rsidTr="00A65CC7">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 xml:space="preserve">South </w:t>
            </w:r>
            <w:proofErr w:type="spellStart"/>
            <w:r w:rsidRPr="000D0DE0">
              <w:rPr>
                <w:rFonts w:ascii="Arial" w:hAnsi="Arial" w:cs="Arial"/>
              </w:rPr>
              <w:t>Ribble</w:t>
            </w:r>
            <w:proofErr w:type="spellEnd"/>
            <w:r w:rsidRPr="000D0DE0">
              <w:rPr>
                <w:rFonts w:ascii="Arial" w:hAnsi="Arial" w:cs="Arial"/>
              </w:rPr>
              <w:t xml:space="preserve"> Western Distributor – A582 </w:t>
            </w:r>
            <w:proofErr w:type="spellStart"/>
            <w:r w:rsidRPr="000D0DE0">
              <w:rPr>
                <w:rFonts w:ascii="Arial" w:hAnsi="Arial" w:cs="Arial"/>
              </w:rPr>
              <w:t>Dualling</w:t>
            </w:r>
            <w:proofErr w:type="spellEnd"/>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1921</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4941C7"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Marcus Hudson</w:t>
            </w:r>
          </w:p>
          <w:p w:rsidR="004941C7" w:rsidRPr="000D0DE0" w:rsidRDefault="002E0A02"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4941C7" w:rsidRPr="000D0DE0">
                <w:rPr>
                  <w:rStyle w:val="Hyperlink"/>
                  <w:rFonts w:ascii="Arial" w:hAnsi="Arial" w:cs="Arial"/>
                </w:rPr>
                <w:t>Marcus.hudson@lancashire.gov.uk</w:t>
              </w:r>
            </w:hyperlink>
            <w:r w:rsidR="004941C7" w:rsidRPr="000D0DE0">
              <w:rPr>
                <w:rFonts w:ascii="Arial" w:hAnsi="Arial" w:cs="Arial"/>
              </w:rPr>
              <w:t xml:space="preserve"> </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Highways improvement scheme involving the </w:t>
            </w:r>
            <w:proofErr w:type="spellStart"/>
            <w:r w:rsidRPr="000D0DE0">
              <w:rPr>
                <w:rFonts w:ascii="Arial" w:hAnsi="Arial" w:cs="Arial"/>
              </w:rPr>
              <w:t>dualling</w:t>
            </w:r>
            <w:proofErr w:type="spellEnd"/>
            <w:r w:rsidRPr="000D0DE0">
              <w:rPr>
                <w:rFonts w:ascii="Arial" w:hAnsi="Arial" w:cs="Arial"/>
              </w:rPr>
              <w:t xml:space="preserve"> of the A582 South </w:t>
            </w:r>
            <w:proofErr w:type="spellStart"/>
            <w:r w:rsidRPr="000D0DE0">
              <w:rPr>
                <w:rFonts w:ascii="Arial" w:hAnsi="Arial" w:cs="Arial"/>
              </w:rPr>
              <w:t>Ribble</w:t>
            </w:r>
            <w:proofErr w:type="spellEnd"/>
            <w:r w:rsidRPr="000D0DE0">
              <w:rPr>
                <w:rFonts w:ascii="Arial" w:hAnsi="Arial" w:cs="Arial"/>
              </w:rPr>
              <w:t xml:space="preserve"> Western Distributor.</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Design</w:t>
            </w:r>
          </w:p>
        </w:tc>
        <w:tc>
          <w:tcPr>
            <w:tcW w:w="1118" w:type="dxa"/>
          </w:tcPr>
          <w:p w:rsidR="000815B5" w:rsidRDefault="006D494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Rough order of magnitude value within the range of £72.51m to £121.30</w:t>
            </w:r>
          </w:p>
          <w:p w:rsidR="006D4947" w:rsidRDefault="006D494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D4947" w:rsidRPr="000D0DE0" w:rsidRDefault="006D494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Anticipated value of £250k for SOBC reported to CDESB on 12.3.19</w:t>
            </w:r>
          </w:p>
        </w:tc>
        <w:tc>
          <w:tcPr>
            <w:tcW w:w="1257" w:type="dxa"/>
          </w:tcPr>
          <w:p w:rsidR="000815B5" w:rsidRPr="000D0DE0" w:rsidRDefault="00FF2AA8" w:rsidP="00305F67">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r w:rsidRPr="000D0DE0">
              <w:rPr>
                <w:rFonts w:ascii="Arial" w:hAnsi="Arial" w:cs="Arial"/>
                <w:i/>
                <w:sz w:val="18"/>
                <w:szCs w:val="18"/>
              </w:rPr>
              <w:t>£</w:t>
            </w:r>
            <w:r w:rsidR="002E0E96" w:rsidRPr="000D0DE0">
              <w:rPr>
                <w:rFonts w:ascii="Arial" w:hAnsi="Arial" w:cs="Arial"/>
                <w:i/>
                <w:sz w:val="18"/>
                <w:szCs w:val="18"/>
              </w:rPr>
              <w:t xml:space="preserve">22,390 including junctions and widening works </w:t>
            </w:r>
          </w:p>
        </w:tc>
        <w:tc>
          <w:tcPr>
            <w:tcW w:w="8811" w:type="dxa"/>
            <w:shd w:val="clear" w:color="auto" w:fill="auto"/>
          </w:tcPr>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Achievements in this quarter:</w:t>
            </w: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lang w:eastAsia="en-GB"/>
              </w:rPr>
            </w:pPr>
            <w:r w:rsidRPr="000D0DE0">
              <w:rPr>
                <w:rFonts w:ascii="Arial" w:eastAsia="Times New Roman" w:hAnsi="Arial" w:cs="Arial"/>
                <w:lang w:eastAsia="en-GB"/>
              </w:rPr>
              <w:t xml:space="preserve">Continued development of the detailed design and planning application development.  A project inception meeting took place a project board was established with senior suppliers and senior users identified in order to oversee the delivery of this scheme.  The project board is expected to meet regularly, approximately every 5 weeks or as required.  </w:t>
            </w: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0D0DE0">
              <w:rPr>
                <w:rFonts w:ascii="Arial" w:eastAsia="Times New Roman" w:hAnsi="Arial" w:cs="Arial"/>
                <w:b/>
                <w:lang w:eastAsia="en-GB"/>
              </w:rPr>
              <w:t>Looking forward:</w:t>
            </w: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815B5" w:rsidRPr="000D0DE0" w:rsidRDefault="000815B5" w:rsidP="009A61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eastAsia="Times New Roman" w:hAnsi="Arial" w:cs="Arial"/>
                <w:lang w:eastAsia="en-GB"/>
              </w:rPr>
              <w:t xml:space="preserve">Development of design and submission of planning application in December 2019. Public consultation/Information event to be held in May 2019 Submission of a bid to Transport for the North for inclusion in the schemes put forward for funding under Major Road Network proposals. </w:t>
            </w:r>
          </w:p>
        </w:tc>
        <w:tc>
          <w:tcPr>
            <w:tcW w:w="1367" w:type="dxa"/>
            <w:shd w:val="clear" w:color="auto" w:fill="FFE599" w:themeFill="accent4" w:themeFillTint="66"/>
          </w:tcPr>
          <w:p w:rsidR="000815B5" w:rsidRPr="000D0DE0" w:rsidRDefault="00A65CC7" w:rsidP="00447E2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Amber</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lastRenderedPageBreak/>
              <w:t>Bamber Bridge Improvements</w:t>
            </w:r>
          </w:p>
        </w:tc>
        <w:tc>
          <w:tcPr>
            <w:tcW w:w="709" w:type="dxa"/>
          </w:tcPr>
          <w:p w:rsidR="000815B5" w:rsidRPr="000D0DE0" w:rsidRDefault="00F97680"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2016</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Phil Wilson</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Highways and public realm improvements on the A6/B5258 </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On site</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£3,237,500</w:t>
            </w:r>
          </w:p>
        </w:tc>
        <w:tc>
          <w:tcPr>
            <w:tcW w:w="1257" w:type="dxa"/>
          </w:tcPr>
          <w:p w:rsidR="000815B5" w:rsidRDefault="00FF2AA8" w:rsidP="002E0E9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£2,</w:t>
            </w:r>
            <w:r w:rsidR="002E0E96" w:rsidRPr="000D0DE0">
              <w:rPr>
                <w:rFonts w:ascii="Arial" w:hAnsi="Arial" w:cs="Arial"/>
                <w:i/>
                <w:sz w:val="18"/>
                <w:szCs w:val="18"/>
              </w:rPr>
              <w:t>918,000</w:t>
            </w:r>
          </w:p>
          <w:p w:rsidR="006117CF" w:rsidRPr="000D0DE0" w:rsidRDefault="006117CF" w:rsidP="002E0E9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(excludes final resurfacing costs)</w:t>
            </w:r>
          </w:p>
        </w:tc>
        <w:tc>
          <w:tcPr>
            <w:tcW w:w="8811" w:type="dxa"/>
            <w:shd w:val="clear" w:color="auto" w:fill="auto"/>
          </w:tcPr>
          <w:p w:rsidR="000815B5" w:rsidRPr="000D0DE0" w:rsidRDefault="000815B5" w:rsidP="000A2B8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Final resurfacing remains </w:t>
            </w:r>
            <w:r w:rsidR="000A2B84">
              <w:rPr>
                <w:rFonts w:ascii="Arial" w:hAnsi="Arial" w:cs="Arial"/>
              </w:rPr>
              <w:t>has now been programmed for October 2019.</w:t>
            </w:r>
          </w:p>
        </w:tc>
        <w:tc>
          <w:tcPr>
            <w:tcW w:w="1367" w:type="dxa"/>
            <w:shd w:val="clear" w:color="auto" w:fill="FFE599" w:themeFill="accent4" w:themeFillTint="66"/>
          </w:tcPr>
          <w:p w:rsidR="000815B5" w:rsidRPr="000D0DE0" w:rsidRDefault="000815B5"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Amber</w:t>
            </w:r>
          </w:p>
        </w:tc>
      </w:tr>
      <w:tr w:rsidR="006E7C14"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proofErr w:type="spellStart"/>
            <w:r w:rsidRPr="000D0DE0">
              <w:rPr>
                <w:rFonts w:ascii="Arial" w:hAnsi="Arial" w:cs="Arial"/>
              </w:rPr>
              <w:t>Cuerden</w:t>
            </w:r>
            <w:proofErr w:type="spellEnd"/>
            <w:r w:rsidRPr="000D0DE0">
              <w:rPr>
                <w:rFonts w:ascii="Arial" w:hAnsi="Arial" w:cs="Arial"/>
              </w:rPr>
              <w:t xml:space="preserve"> Strategic Site Road Infrastructure</w:t>
            </w:r>
          </w:p>
        </w:tc>
        <w:tc>
          <w:tcPr>
            <w:tcW w:w="709" w:type="dxa"/>
          </w:tcPr>
          <w:p w:rsidR="000815B5" w:rsidRPr="000D0DE0" w:rsidRDefault="008C0198" w:rsidP="00305F6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0D0DE0">
              <w:rPr>
                <w:rFonts w:ascii="Arial" w:hAnsi="Arial" w:cs="Arial"/>
                <w:b/>
                <w:sz w:val="18"/>
                <w:szCs w:val="18"/>
                <w:u w:val="single"/>
              </w:rPr>
              <w:t>7588</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Chris Dyson</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On and offsite road infrastructure supporting the development of </w:t>
            </w:r>
            <w:proofErr w:type="spellStart"/>
            <w:r w:rsidRPr="000D0DE0">
              <w:rPr>
                <w:rFonts w:ascii="Arial" w:hAnsi="Arial" w:cs="Arial"/>
              </w:rPr>
              <w:t>Cuerden</w:t>
            </w:r>
            <w:proofErr w:type="spellEnd"/>
            <w:r w:rsidRPr="000D0DE0">
              <w:rPr>
                <w:rFonts w:ascii="Arial" w:hAnsi="Arial" w:cs="Arial"/>
              </w:rPr>
              <w:t xml:space="preserve"> Employment Site</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Planning/site safeguarding</w:t>
            </w:r>
          </w:p>
        </w:tc>
        <w:tc>
          <w:tcPr>
            <w:tcW w:w="1118" w:type="dxa"/>
          </w:tcPr>
          <w:p w:rsidR="000815B5" w:rsidRPr="000D0DE0" w:rsidRDefault="008C0198" w:rsidP="000F68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w:t>
            </w:r>
            <w:r w:rsidR="000F68F9" w:rsidRPr="000D0DE0">
              <w:rPr>
                <w:rFonts w:ascii="Arial" w:hAnsi="Arial" w:cs="Arial"/>
                <w:sz w:val="18"/>
                <w:szCs w:val="18"/>
              </w:rPr>
              <w:t>TBC</w:t>
            </w:r>
          </w:p>
        </w:tc>
        <w:tc>
          <w:tcPr>
            <w:tcW w:w="1257" w:type="dxa"/>
          </w:tcPr>
          <w:p w:rsidR="000815B5" w:rsidRPr="000D0DE0" w:rsidRDefault="000F68F9" w:rsidP="008C0198">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Staff and consultants support time has been incurred in line with LCC approvals.</w:t>
            </w:r>
          </w:p>
        </w:tc>
        <w:tc>
          <w:tcPr>
            <w:tcW w:w="8811" w:type="dxa"/>
            <w:shd w:val="clear" w:color="auto" w:fill="auto"/>
          </w:tcPr>
          <w:p w:rsidR="000815B5" w:rsidRPr="000D0DE0" w:rsidRDefault="000815B5" w:rsidP="007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Quarter 4 has focussed upon securing the necessary LCC approvals to progress the project following the extensive options review process. Works next quarter will now focus upon off site highways design works around the M65 terminus and slip road. On site designs will be subject to private sector developer selection and an update provided accordingly. </w:t>
            </w:r>
          </w:p>
          <w:p w:rsidR="000815B5" w:rsidRPr="000D0DE0" w:rsidRDefault="000815B5" w:rsidP="007629D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7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Awaiting final outturn costs resulting from safeguarding works.</w:t>
            </w:r>
          </w:p>
        </w:tc>
        <w:tc>
          <w:tcPr>
            <w:tcW w:w="1367" w:type="dxa"/>
            <w:shd w:val="clear" w:color="auto" w:fill="A8D08D" w:themeFill="accent6" w:themeFillTint="99"/>
          </w:tcPr>
          <w:p w:rsidR="000815B5" w:rsidRPr="000D0DE0" w:rsidRDefault="000815B5" w:rsidP="00447E2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East Cliff Cycle Link and Bridge</w:t>
            </w:r>
          </w:p>
        </w:tc>
        <w:tc>
          <w:tcPr>
            <w:tcW w:w="709" w:type="dxa"/>
          </w:tcPr>
          <w:p w:rsidR="000815B5" w:rsidRPr="000D0DE0" w:rsidRDefault="00F97680"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3007</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Preston city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Nigel Roberts</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This scheme involves support for the East Cliff Bridge replacement allowing construction/improvement of the cycle link.</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design</w:t>
            </w: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£200,000 towards bridge</w:t>
            </w:r>
          </w:p>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Link from s106 funds</w:t>
            </w:r>
          </w:p>
        </w:tc>
        <w:tc>
          <w:tcPr>
            <w:tcW w:w="1257" w:type="dxa"/>
          </w:tcPr>
          <w:p w:rsidR="000815B5" w:rsidRPr="000D0DE0" w:rsidRDefault="006E7C14" w:rsidP="002E0E9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w:t>
            </w:r>
            <w:r w:rsidR="002E0E96" w:rsidRPr="000D0DE0">
              <w:rPr>
                <w:rFonts w:ascii="Arial" w:hAnsi="Arial" w:cs="Arial"/>
                <w:i/>
                <w:sz w:val="18"/>
                <w:szCs w:val="18"/>
              </w:rPr>
              <w:t>200,000</w:t>
            </w:r>
          </w:p>
        </w:tc>
        <w:tc>
          <w:tcPr>
            <w:tcW w:w="8811" w:type="dxa"/>
            <w:shd w:val="clear" w:color="auto" w:fill="auto"/>
          </w:tcPr>
          <w:p w:rsidR="000815B5" w:rsidRPr="000D0DE0" w:rsidRDefault="00254F11"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 xml:space="preserve">The £200,000 allocation for this scheme refers to the bridge contribution.  With regard to the cycle link, </w:t>
            </w:r>
            <w:r w:rsidR="000815B5" w:rsidRPr="000D0DE0">
              <w:rPr>
                <w:rFonts w:ascii="Arial" w:hAnsi="Arial" w:cs="Arial"/>
              </w:rPr>
              <w:t>In the last quarter:</w:t>
            </w:r>
          </w:p>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815B5" w:rsidRPr="000D0DE0" w:rsidRDefault="000815B5" w:rsidP="007629D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A Basic scheme design agreed with LCC and Virgin.</w:t>
            </w:r>
          </w:p>
          <w:p w:rsidR="000815B5" w:rsidRPr="000D0DE0" w:rsidRDefault="000815B5" w:rsidP="007629D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Outline funding agreed – detailed costs required.  </w:t>
            </w:r>
          </w:p>
          <w:p w:rsidR="000815B5" w:rsidRPr="000D0DE0" w:rsidRDefault="000815B5" w:rsidP="007629D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S106 funding identified for delivery of cycle path</w:t>
            </w:r>
          </w:p>
          <w:p w:rsidR="000815B5" w:rsidRPr="000D0DE0" w:rsidRDefault="000815B5" w:rsidP="007629D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Going forward the scheme will be split to separate out the cycle link element, this will be a separate project.</w:t>
            </w:r>
          </w:p>
        </w:tc>
        <w:tc>
          <w:tcPr>
            <w:tcW w:w="1367" w:type="dxa"/>
            <w:shd w:val="clear" w:color="auto" w:fill="A8D08D" w:themeFill="accent6" w:themeFillTint="99"/>
          </w:tcPr>
          <w:p w:rsidR="000815B5" w:rsidRPr="000D0DE0" w:rsidRDefault="000815B5" w:rsidP="00447E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19784E">
            <w:pPr>
              <w:ind w:left="105"/>
              <w:rPr>
                <w:rFonts w:ascii="Arial" w:hAnsi="Arial" w:cs="Arial"/>
              </w:rPr>
            </w:pPr>
            <w:proofErr w:type="spellStart"/>
            <w:r w:rsidRPr="000D0DE0">
              <w:rPr>
                <w:rFonts w:ascii="Arial" w:hAnsi="Arial" w:cs="Arial"/>
              </w:rPr>
              <w:t>Eastway</w:t>
            </w:r>
            <w:proofErr w:type="spellEnd"/>
            <w:r w:rsidRPr="000D0DE0">
              <w:rPr>
                <w:rFonts w:ascii="Arial" w:hAnsi="Arial" w:cs="Arial"/>
              </w:rPr>
              <w:t xml:space="preserve"> Link Road</w:t>
            </w:r>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TBC</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6E7C14"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John Gatheral</w:t>
            </w:r>
          </w:p>
        </w:tc>
        <w:tc>
          <w:tcPr>
            <w:tcW w:w="2155" w:type="dxa"/>
          </w:tcPr>
          <w:p w:rsidR="000815B5" w:rsidRPr="000D0DE0" w:rsidRDefault="000815B5" w:rsidP="008E737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Scheme will deliver a new road, the </w:t>
            </w:r>
            <w:proofErr w:type="spellStart"/>
            <w:r w:rsidRPr="000D0DE0">
              <w:rPr>
                <w:rFonts w:ascii="Arial" w:hAnsi="Arial" w:cs="Arial"/>
              </w:rPr>
              <w:t>Eastway</w:t>
            </w:r>
            <w:proofErr w:type="spellEnd"/>
            <w:r w:rsidRPr="000D0DE0">
              <w:rPr>
                <w:rFonts w:ascii="Arial" w:hAnsi="Arial" w:cs="Arial"/>
              </w:rPr>
              <w:t xml:space="preserve"> Link Road that will connect </w:t>
            </w:r>
            <w:proofErr w:type="spellStart"/>
            <w:r w:rsidRPr="000D0DE0">
              <w:rPr>
                <w:rFonts w:ascii="Arial" w:hAnsi="Arial" w:cs="Arial"/>
              </w:rPr>
              <w:t>D'Urton</w:t>
            </w:r>
            <w:proofErr w:type="spellEnd"/>
            <w:r w:rsidRPr="000D0DE0">
              <w:rPr>
                <w:rFonts w:ascii="Arial" w:hAnsi="Arial" w:cs="Arial"/>
              </w:rPr>
              <w:t xml:space="preserve"> Lane and </w:t>
            </w:r>
            <w:proofErr w:type="spellStart"/>
            <w:r w:rsidRPr="000D0DE0">
              <w:rPr>
                <w:rFonts w:ascii="Arial" w:hAnsi="Arial" w:cs="Arial"/>
              </w:rPr>
              <w:t>Eastway</w:t>
            </w:r>
            <w:proofErr w:type="spellEnd"/>
            <w:r w:rsidRPr="000D0DE0">
              <w:rPr>
                <w:rFonts w:ascii="Arial" w:hAnsi="Arial" w:cs="Arial"/>
              </w:rPr>
              <w:t xml:space="preserve"> in </w:t>
            </w:r>
            <w:proofErr w:type="spellStart"/>
            <w:r w:rsidRPr="000D0DE0">
              <w:rPr>
                <w:rFonts w:ascii="Arial" w:hAnsi="Arial" w:cs="Arial"/>
              </w:rPr>
              <w:t>NorthWest</w:t>
            </w:r>
            <w:proofErr w:type="spellEnd"/>
            <w:r w:rsidRPr="000D0DE0">
              <w:rPr>
                <w:rFonts w:ascii="Arial" w:hAnsi="Arial" w:cs="Arial"/>
              </w:rPr>
              <w:t xml:space="preserve"> Preston</w:t>
            </w: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A65CC7" w:rsidRDefault="00A65CC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Total value is £2.06m.</w:t>
            </w:r>
          </w:p>
          <w:p w:rsidR="00A65CC7" w:rsidRDefault="00A65CC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65CC7" w:rsidRDefault="00A65CC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Payment from Story Homes £1.3m  </w:t>
            </w:r>
          </w:p>
          <w:p w:rsidR="00A65CC7" w:rsidRDefault="00A65CC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65CC7" w:rsidRDefault="00A65CC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Remainder £0.928m</w:t>
            </w:r>
          </w:p>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City Deal contribution: cash flow only</w:t>
            </w:r>
          </w:p>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57" w:type="dxa"/>
          </w:tcPr>
          <w:p w:rsidR="000815B5" w:rsidRPr="000D0DE0" w:rsidRDefault="006E7C14" w:rsidP="00A65CC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w:t>
            </w:r>
            <w:r w:rsidR="00A65CC7">
              <w:rPr>
                <w:rFonts w:ascii="Arial" w:hAnsi="Arial" w:cs="Arial"/>
                <w:sz w:val="18"/>
                <w:szCs w:val="18"/>
              </w:rPr>
              <w:t>0.2m</w:t>
            </w:r>
          </w:p>
        </w:tc>
        <w:tc>
          <w:tcPr>
            <w:tcW w:w="8811" w:type="dxa"/>
            <w:shd w:val="clear" w:color="auto" w:fill="auto"/>
          </w:tcPr>
          <w:p w:rsidR="000815B5" w:rsidRPr="000D0DE0" w:rsidRDefault="000815B5" w:rsidP="00A65CC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At its meeting on 14</w:t>
            </w:r>
            <w:r w:rsidRPr="000D0DE0">
              <w:rPr>
                <w:rFonts w:ascii="Arial" w:hAnsi="Arial" w:cs="Arial"/>
                <w:vertAlign w:val="superscript"/>
              </w:rPr>
              <w:t>th</w:t>
            </w:r>
            <w:r w:rsidRPr="000D0DE0">
              <w:rPr>
                <w:rFonts w:ascii="Arial" w:hAnsi="Arial" w:cs="Arial"/>
              </w:rPr>
              <w:t xml:space="preserve"> March 2019 The City Deal Executive and Stewardship Board agreed to add this scheme to the City Deal programme.  </w:t>
            </w:r>
            <w:r w:rsidR="00A65CC7">
              <w:rPr>
                <w:rFonts w:ascii="Arial" w:hAnsi="Arial" w:cs="Arial"/>
              </w:rPr>
              <w:t>Start on site was 29 April with enabling works.  The build programme is expected to complete by 26</w:t>
            </w:r>
            <w:r w:rsidR="00A65CC7" w:rsidRPr="00A65CC7">
              <w:rPr>
                <w:rFonts w:ascii="Arial" w:hAnsi="Arial" w:cs="Arial"/>
                <w:vertAlign w:val="superscript"/>
              </w:rPr>
              <w:t>th</w:t>
            </w:r>
            <w:r w:rsidR="00A65CC7">
              <w:rPr>
                <w:rFonts w:ascii="Arial" w:hAnsi="Arial" w:cs="Arial"/>
              </w:rPr>
              <w:t xml:space="preserve"> November.  It is anticipated until </w:t>
            </w:r>
            <w:proofErr w:type="spellStart"/>
            <w:r w:rsidR="00A65CC7">
              <w:rPr>
                <w:rFonts w:ascii="Arial" w:hAnsi="Arial" w:cs="Arial"/>
              </w:rPr>
              <w:t>D'Urton</w:t>
            </w:r>
            <w:proofErr w:type="spellEnd"/>
            <w:r w:rsidR="00A65CC7">
              <w:rPr>
                <w:rFonts w:ascii="Arial" w:hAnsi="Arial" w:cs="Arial"/>
              </w:rPr>
              <w:t xml:space="preserve"> Lane section completed on 2</w:t>
            </w:r>
            <w:r w:rsidR="00A65CC7" w:rsidRPr="00A65CC7">
              <w:rPr>
                <w:rFonts w:ascii="Arial" w:hAnsi="Arial" w:cs="Arial"/>
                <w:vertAlign w:val="superscript"/>
              </w:rPr>
              <w:t>nd</w:t>
            </w:r>
            <w:r w:rsidR="00A65CC7">
              <w:rPr>
                <w:rFonts w:ascii="Arial" w:hAnsi="Arial" w:cs="Arial"/>
              </w:rPr>
              <w:t xml:space="preserve"> September.</w:t>
            </w:r>
          </w:p>
        </w:tc>
        <w:tc>
          <w:tcPr>
            <w:tcW w:w="1367" w:type="dxa"/>
            <w:shd w:val="clear" w:color="auto" w:fill="A8D08D" w:themeFill="accent6" w:themeFillTint="99"/>
          </w:tcPr>
          <w:p w:rsidR="000815B5" w:rsidRPr="000D0DE0" w:rsidRDefault="000815B5" w:rsidP="008E737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Green</w:t>
            </w: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rsidR="000815B5" w:rsidRPr="000D0DE0" w:rsidRDefault="000815B5" w:rsidP="00305F67">
            <w:pPr>
              <w:ind w:left="105"/>
              <w:rPr>
                <w:rFonts w:ascii="Arial" w:hAnsi="Arial" w:cs="Arial"/>
              </w:rPr>
            </w:pPr>
            <w:r w:rsidRPr="000D0DE0">
              <w:rPr>
                <w:rFonts w:ascii="Arial" w:hAnsi="Arial" w:cs="Arial"/>
              </w:rPr>
              <w:t>Other projects</w:t>
            </w:r>
          </w:p>
        </w:tc>
        <w:tc>
          <w:tcPr>
            <w:tcW w:w="709" w:type="dxa"/>
            <w:shd w:val="clear" w:color="auto" w:fill="D9D9D9" w:themeFill="background1" w:themeFillShade="D9"/>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2551" w:type="dxa"/>
            <w:shd w:val="clear" w:color="auto" w:fill="D9D9D9" w:themeFill="background1" w:themeFillShade="D9"/>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tc>
        <w:tc>
          <w:tcPr>
            <w:tcW w:w="2155" w:type="dxa"/>
            <w:shd w:val="clear" w:color="auto" w:fill="D9D9D9" w:themeFill="background1" w:themeFillShade="D9"/>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shd w:val="clear" w:color="auto" w:fill="D9D9D9" w:themeFill="background1" w:themeFillShade="D9"/>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shd w:val="clear" w:color="auto" w:fill="D9D9D9" w:themeFill="background1" w:themeFillShade="D9"/>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7" w:type="dxa"/>
            <w:shd w:val="clear" w:color="auto" w:fill="D9D9D9" w:themeFill="background1" w:themeFillShade="D9"/>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811" w:type="dxa"/>
            <w:shd w:val="clear" w:color="auto" w:fill="D9D9D9" w:themeFill="background1" w:themeFillShade="D9"/>
          </w:tcPr>
          <w:p w:rsidR="000815B5" w:rsidRPr="000D0DE0" w:rsidRDefault="000815B5" w:rsidP="00C90FAD">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67" w:type="dxa"/>
            <w:shd w:val="clear" w:color="auto" w:fill="D9D9D9" w:themeFill="background1" w:themeFillShade="D9"/>
          </w:tcPr>
          <w:p w:rsidR="000815B5" w:rsidRPr="000D0DE0" w:rsidRDefault="000815B5" w:rsidP="00C90FAD">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Expanded Cities Cultural Development Programme</w:t>
            </w:r>
          </w:p>
        </w:tc>
        <w:tc>
          <w:tcPr>
            <w:tcW w:w="709" w:type="dxa"/>
          </w:tcPr>
          <w:p w:rsidR="000815B5" w:rsidRPr="000D0DE0" w:rsidRDefault="00F97680"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3001</w:t>
            </w: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0D0DE0">
              <w:rPr>
                <w:rFonts w:ascii="Arial" w:hAnsi="Arial" w:cs="Arial"/>
                <w:b/>
                <w:u w:val="single"/>
              </w:rPr>
              <w:t>Preston City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Nigel Roberts</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£150,000</w:t>
            </w:r>
          </w:p>
        </w:tc>
        <w:tc>
          <w:tcPr>
            <w:tcW w:w="1257" w:type="dxa"/>
          </w:tcPr>
          <w:p w:rsidR="000815B5" w:rsidRPr="000D0DE0" w:rsidRDefault="00FF2AA8" w:rsidP="00305F67">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£150,000</w:t>
            </w:r>
          </w:p>
        </w:tc>
        <w:tc>
          <w:tcPr>
            <w:tcW w:w="8811" w:type="dxa"/>
            <w:shd w:val="clear" w:color="auto" w:fill="auto"/>
          </w:tcPr>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Following on from last </w:t>
            </w:r>
            <w:proofErr w:type="spellStart"/>
            <w:r w:rsidRPr="000D0DE0">
              <w:rPr>
                <w:rFonts w:ascii="Arial" w:hAnsi="Arial" w:cs="Arial"/>
              </w:rPr>
              <w:t>years</w:t>
            </w:r>
            <w:proofErr w:type="spellEnd"/>
            <w:r w:rsidRPr="000D0DE0">
              <w:rPr>
                <w:rFonts w:ascii="Arial" w:hAnsi="Arial" w:cs="Arial"/>
              </w:rPr>
              <w:t xml:space="preserve"> artist research projects and symposium a website has been which contains documentation of all the events and research created by the artists involved.</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r w:rsidRPr="000D0DE0">
              <w:rPr>
                <w:rFonts w:ascii="Arial" w:hAnsi="Arial" w:cs="Arial"/>
              </w:rPr>
              <w:t>Gavin Renshaw’s short film and Cycle City map are going to be hosted as a download on the PCC on the Preston City Guild Website which will be accompanied by a press launch.</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The final stage of The Expanded City will demonstrate the vital role of creativity within the planning and shaping of places through a focus upon social, cultural and physical infrastructure. Informed by the work of artists, it will bring together local diverse communities, politicians, creative practitioners and activists to share expertise and develop new approaches to the provision and planning of places.</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 xml:space="preserve">The core of the work will be a number of free open events, which will focus on three themes that have developed from the artist research - </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D0DE0">
              <w:rPr>
                <w:rFonts w:ascii="Arial" w:hAnsi="Arial" w:cs="Arial"/>
              </w:rPr>
              <w:lastRenderedPageBreak/>
              <w:t xml:space="preserve">- </w:t>
            </w:r>
            <w:r w:rsidRPr="000D0DE0">
              <w:rPr>
                <w:rFonts w:ascii="Arial" w:hAnsi="Arial" w:cs="Arial"/>
                <w:i/>
                <w:iCs/>
              </w:rPr>
              <w:t>Play spaces</w:t>
            </w:r>
            <w:r w:rsidRPr="000D0DE0">
              <w:rPr>
                <w:rFonts w:ascii="Arial" w:hAnsi="Arial" w:cs="Arial"/>
              </w:rPr>
              <w:t xml:space="preserve"> will explore alternative approaches to the provision of play and leisure spaces.  </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lang w:val="en-US"/>
              </w:rPr>
              <w:t xml:space="preserve">- </w:t>
            </w:r>
            <w:r w:rsidRPr="000D0DE0">
              <w:rPr>
                <w:rFonts w:ascii="Arial" w:hAnsi="Arial" w:cs="Arial"/>
                <w:i/>
                <w:iCs/>
                <w:lang w:val="en-US"/>
              </w:rPr>
              <w:t>Cycling and walking</w:t>
            </w:r>
            <w:r w:rsidRPr="000D0DE0">
              <w:rPr>
                <w:rFonts w:ascii="Arial" w:hAnsi="Arial" w:cs="Arial"/>
                <w:lang w:val="en-US"/>
              </w:rPr>
              <w:t xml:space="preserve"> will examine innovative ways in which car-centric legislation can be overcome in </w:t>
            </w:r>
            <w:proofErr w:type="spellStart"/>
            <w:r w:rsidRPr="000D0DE0">
              <w:rPr>
                <w:rFonts w:ascii="Arial" w:hAnsi="Arial" w:cs="Arial"/>
                <w:lang w:val="en-US"/>
              </w:rPr>
              <w:t>favour</w:t>
            </w:r>
            <w:proofErr w:type="spellEnd"/>
            <w:r w:rsidRPr="000D0DE0">
              <w:rPr>
                <w:rFonts w:ascii="Arial" w:hAnsi="Arial" w:cs="Arial"/>
                <w:lang w:val="en-US"/>
              </w:rPr>
              <w:t xml:space="preserve"> of sustainable forms of transport. </w:t>
            </w:r>
          </w:p>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D0DE0">
              <w:rPr>
                <w:rFonts w:ascii="Arial" w:hAnsi="Arial" w:cs="Arial"/>
              </w:rPr>
              <w:t> </w:t>
            </w:r>
            <w:r w:rsidRPr="000D0DE0">
              <w:rPr>
                <w:rFonts w:ascii="Arial" w:hAnsi="Arial" w:cs="Arial"/>
                <w:lang w:val="en-US"/>
              </w:rPr>
              <w:t xml:space="preserve">- </w:t>
            </w:r>
            <w:r w:rsidRPr="000D0DE0">
              <w:rPr>
                <w:rFonts w:ascii="Arial" w:hAnsi="Arial" w:cs="Arial"/>
                <w:i/>
                <w:iCs/>
                <w:lang w:val="en-US"/>
              </w:rPr>
              <w:t xml:space="preserve">Community </w:t>
            </w:r>
            <w:r w:rsidRPr="000D0DE0">
              <w:rPr>
                <w:rFonts w:ascii="Arial" w:hAnsi="Arial" w:cs="Arial"/>
                <w:i/>
                <w:iCs/>
              </w:rPr>
              <w:t>Co-design and self-build</w:t>
            </w:r>
            <w:r w:rsidRPr="000D0DE0">
              <w:rPr>
                <w:rFonts w:ascii="Arial" w:hAnsi="Arial" w:cs="Arial"/>
              </w:rPr>
              <w:t xml:space="preserve"> will explore the potential for communities to create their own community spaces, whilst gaining valuable skills and knowledge.</w:t>
            </w:r>
          </w:p>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7" w:type="dxa"/>
            <w:shd w:val="clear" w:color="auto" w:fill="auto"/>
          </w:tcPr>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 xml:space="preserve">Preston City Transport Plan/corridors </w:t>
            </w:r>
            <w:proofErr w:type="spellStart"/>
            <w:r w:rsidRPr="000D0DE0">
              <w:rPr>
                <w:rFonts w:ascii="Arial" w:hAnsi="Arial" w:cs="Arial"/>
              </w:rPr>
              <w:t>masterplanning</w:t>
            </w:r>
            <w:proofErr w:type="spellEnd"/>
            <w:r w:rsidRPr="000D0DE0">
              <w:rPr>
                <w:rFonts w:ascii="Arial" w:hAnsi="Arial" w:cs="Arial"/>
              </w:rPr>
              <w:t xml:space="preserve"> and cycling and walking strategy</w:t>
            </w:r>
          </w:p>
        </w:tc>
        <w:tc>
          <w:tcPr>
            <w:tcW w:w="709" w:type="dxa"/>
          </w:tcPr>
          <w:p w:rsidR="000815B5" w:rsidRPr="000D0DE0" w:rsidRDefault="00AD6FB7"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4519</w:t>
            </w:r>
          </w:p>
        </w:tc>
        <w:tc>
          <w:tcPr>
            <w:tcW w:w="2551"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D0DE0">
              <w:rPr>
                <w:rFonts w:ascii="Arial" w:hAnsi="Arial" w:cs="Arial"/>
                <w:b/>
                <w:u w:val="single"/>
              </w:rPr>
              <w:t>Lancashire County Council</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Marcus Hudson</w:t>
            </w:r>
          </w:p>
          <w:p w:rsidR="000815B5" w:rsidRPr="000D0DE0" w:rsidRDefault="002E0A02" w:rsidP="00305F67">
            <w:pP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6" w:history="1">
              <w:r w:rsidR="000815B5" w:rsidRPr="000D0DE0">
                <w:rPr>
                  <w:rStyle w:val="Hyperlink"/>
                  <w:rFonts w:ascii="Arial" w:hAnsi="Arial" w:cs="Arial"/>
                  <w:b/>
                </w:rPr>
                <w:t>Marcus.hudson@lancashire.gov.uk</w:t>
              </w:r>
            </w:hyperlink>
            <w:r w:rsidR="000815B5" w:rsidRPr="000D0DE0">
              <w:rPr>
                <w:rFonts w:ascii="Arial" w:hAnsi="Arial" w:cs="Arial"/>
                <w:b/>
              </w:rPr>
              <w:t xml:space="preserve"> </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Pr>
          <w:p w:rsidR="000815B5" w:rsidRPr="000D0DE0" w:rsidRDefault="00AD6FB7"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£285,000</w:t>
            </w:r>
          </w:p>
        </w:tc>
        <w:tc>
          <w:tcPr>
            <w:tcW w:w="1257" w:type="dxa"/>
          </w:tcPr>
          <w:p w:rsidR="00F97680" w:rsidRPr="000D0DE0" w:rsidRDefault="002E0E96" w:rsidP="00305F67">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0D0DE0">
              <w:rPr>
                <w:rFonts w:ascii="Arial" w:hAnsi="Arial" w:cs="Arial"/>
                <w:i/>
                <w:sz w:val="18"/>
                <w:szCs w:val="18"/>
              </w:rPr>
              <w:t>Staff time only</w:t>
            </w:r>
          </w:p>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811" w:type="dxa"/>
            <w:shd w:val="clear" w:color="auto" w:fill="auto"/>
          </w:tcPr>
          <w:p w:rsidR="000815B5" w:rsidRPr="000D0DE0" w:rsidRDefault="000815B5" w:rsidP="001E318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Complete – presentation of findings and next steps made to Executive</w:t>
            </w:r>
          </w:p>
        </w:tc>
        <w:tc>
          <w:tcPr>
            <w:tcW w:w="1367" w:type="dxa"/>
            <w:shd w:val="clear" w:color="auto" w:fill="B4C6E7" w:themeFill="accent5" w:themeFillTint="66"/>
          </w:tcPr>
          <w:p w:rsidR="000815B5" w:rsidRPr="000D0DE0" w:rsidRDefault="000815B5" w:rsidP="001E318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complete</w:t>
            </w:r>
          </w:p>
        </w:tc>
      </w:tr>
      <w:tr w:rsidR="000815B5" w:rsidRPr="000D0DE0" w:rsidTr="005A758B">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r w:rsidRPr="000D0DE0">
              <w:rPr>
                <w:rFonts w:ascii="Arial" w:hAnsi="Arial" w:cs="Arial"/>
              </w:rPr>
              <w:t>Moss Side Test Track road infrastructure</w:t>
            </w:r>
          </w:p>
        </w:tc>
        <w:tc>
          <w:tcPr>
            <w:tcW w:w="709"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551"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Case officer: Catherine Lewis</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 xml:space="preserve">South </w:t>
            </w:r>
            <w:proofErr w:type="spellStart"/>
            <w:r w:rsidRPr="000D0DE0">
              <w:rPr>
                <w:rFonts w:ascii="Arial" w:hAnsi="Arial" w:cs="Arial"/>
                <w:b/>
              </w:rPr>
              <w:t>Ribble</w:t>
            </w:r>
            <w:proofErr w:type="spellEnd"/>
            <w:r w:rsidRPr="000D0DE0">
              <w:rPr>
                <w:rFonts w:ascii="Arial" w:hAnsi="Arial" w:cs="Arial"/>
                <w:b/>
              </w:rPr>
              <w:t xml:space="preserve"> Borough Council</w:t>
            </w: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D0DE0">
              <w:rPr>
                <w:rFonts w:ascii="Arial" w:hAnsi="Arial" w:cs="Arial"/>
                <w:b/>
              </w:rPr>
              <w:t>clewis@southribble.gov.uk</w:t>
            </w:r>
          </w:p>
        </w:tc>
        <w:tc>
          <w:tcPr>
            <w:tcW w:w="2155"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planning</w:t>
            </w:r>
          </w:p>
        </w:tc>
        <w:tc>
          <w:tcPr>
            <w:tcW w:w="1118" w:type="dxa"/>
          </w:tcPr>
          <w:p w:rsidR="000815B5" w:rsidRPr="000D0DE0" w:rsidRDefault="00AD6FB7" w:rsidP="00B21A8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n/a</w:t>
            </w:r>
          </w:p>
        </w:tc>
        <w:tc>
          <w:tcPr>
            <w:tcW w:w="1257" w:type="dxa"/>
          </w:tcPr>
          <w:p w:rsidR="000815B5" w:rsidRPr="000D0DE0" w:rsidRDefault="000815B5" w:rsidP="00305F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0DE0">
              <w:rPr>
                <w:rFonts w:ascii="Arial" w:hAnsi="Arial" w:cs="Arial"/>
                <w:sz w:val="18"/>
                <w:szCs w:val="18"/>
              </w:rPr>
              <w:t>n/a</w:t>
            </w:r>
          </w:p>
        </w:tc>
        <w:tc>
          <w:tcPr>
            <w:tcW w:w="8811" w:type="dxa"/>
            <w:shd w:val="clear" w:color="auto" w:fill="auto"/>
          </w:tcPr>
          <w:p w:rsidR="000815B5" w:rsidRPr="000D0DE0" w:rsidRDefault="000815B5" w:rsidP="001179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DE0">
              <w:rPr>
                <w:rFonts w:ascii="Arial" w:hAnsi="Arial" w:cs="Arial"/>
              </w:rPr>
              <w:t>The planning application was deferred by the Planning Committee on 11 March 2019 for two reasons: address the separation distances of a number plots and to seek to improve the affordable housing provision. The application is schedule to be heard by the planning committee on the 5 June 2019.</w:t>
            </w:r>
          </w:p>
        </w:tc>
        <w:tc>
          <w:tcPr>
            <w:tcW w:w="1367" w:type="dxa"/>
            <w:shd w:val="clear" w:color="auto" w:fill="auto"/>
          </w:tcPr>
          <w:p w:rsidR="000815B5" w:rsidRPr="000D0DE0" w:rsidRDefault="000815B5" w:rsidP="00C90FAD">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815B5" w:rsidRPr="000D0DE0" w:rsidTr="005A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815B5" w:rsidRPr="000D0DE0" w:rsidRDefault="000815B5" w:rsidP="00305F67">
            <w:pPr>
              <w:ind w:left="105"/>
              <w:rPr>
                <w:rFonts w:ascii="Arial" w:hAnsi="Arial" w:cs="Arial"/>
              </w:rPr>
            </w:pPr>
            <w:proofErr w:type="spellStart"/>
            <w:r w:rsidRPr="000D0DE0">
              <w:rPr>
                <w:rFonts w:ascii="Arial" w:hAnsi="Arial" w:cs="Arial"/>
              </w:rPr>
              <w:t>Pickerings</w:t>
            </w:r>
            <w:proofErr w:type="spellEnd"/>
            <w:r w:rsidRPr="000D0DE0">
              <w:rPr>
                <w:rFonts w:ascii="Arial" w:hAnsi="Arial" w:cs="Arial"/>
              </w:rPr>
              <w:t xml:space="preserve"> Farm link road</w:t>
            </w:r>
          </w:p>
        </w:tc>
        <w:tc>
          <w:tcPr>
            <w:tcW w:w="709"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551" w:type="dxa"/>
          </w:tcPr>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Case officer: Janice Crook</w:t>
            </w:r>
          </w:p>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D0DE0">
              <w:rPr>
                <w:rFonts w:ascii="Arial" w:hAnsi="Arial" w:cs="Arial"/>
                <w:b/>
              </w:rPr>
              <w:t xml:space="preserve">South </w:t>
            </w:r>
            <w:proofErr w:type="spellStart"/>
            <w:r w:rsidRPr="000D0DE0">
              <w:rPr>
                <w:rFonts w:ascii="Arial" w:hAnsi="Arial" w:cs="Arial"/>
                <w:b/>
              </w:rPr>
              <w:t>Ribble</w:t>
            </w:r>
            <w:proofErr w:type="spellEnd"/>
            <w:r w:rsidRPr="000D0DE0">
              <w:rPr>
                <w:rFonts w:ascii="Arial" w:hAnsi="Arial" w:cs="Arial"/>
                <w:b/>
              </w:rPr>
              <w:t xml:space="preserve"> Borough Council</w:t>
            </w:r>
          </w:p>
          <w:p w:rsidR="000815B5" w:rsidRPr="000D0DE0" w:rsidRDefault="002E0A02" w:rsidP="00117988">
            <w:pP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7" w:history="1">
              <w:r w:rsidR="000815B5" w:rsidRPr="000D0DE0">
                <w:rPr>
                  <w:rStyle w:val="Hyperlink"/>
                  <w:rFonts w:ascii="Arial" w:hAnsi="Arial" w:cs="Arial"/>
                  <w:b/>
                </w:rPr>
                <w:t>jcrook@southribble.gov.uk</w:t>
              </w:r>
            </w:hyperlink>
            <w:r w:rsidR="000815B5" w:rsidRPr="000D0DE0">
              <w:rPr>
                <w:rFonts w:ascii="Arial" w:hAnsi="Arial" w:cs="Arial"/>
                <w:b/>
              </w:rPr>
              <w:t xml:space="preserve"> </w:t>
            </w:r>
          </w:p>
        </w:tc>
        <w:tc>
          <w:tcPr>
            <w:tcW w:w="2155"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Pr>
          <w:p w:rsidR="000815B5" w:rsidRPr="000D0DE0" w:rsidRDefault="000815B5" w:rsidP="00B21A8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rPr>
              <w:t>planning</w:t>
            </w:r>
          </w:p>
        </w:tc>
        <w:tc>
          <w:tcPr>
            <w:tcW w:w="1118" w:type="dxa"/>
          </w:tcPr>
          <w:p w:rsidR="000815B5" w:rsidRPr="000D0DE0" w:rsidRDefault="00AD6FB7" w:rsidP="00B21A8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n/a</w:t>
            </w:r>
          </w:p>
        </w:tc>
        <w:tc>
          <w:tcPr>
            <w:tcW w:w="1257" w:type="dxa"/>
          </w:tcPr>
          <w:p w:rsidR="000815B5" w:rsidRPr="000D0DE0" w:rsidRDefault="000815B5" w:rsidP="00305F6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0DE0">
              <w:rPr>
                <w:rFonts w:ascii="Arial" w:hAnsi="Arial" w:cs="Arial"/>
                <w:sz w:val="18"/>
                <w:szCs w:val="18"/>
              </w:rPr>
              <w:t>n/a</w:t>
            </w:r>
          </w:p>
        </w:tc>
        <w:tc>
          <w:tcPr>
            <w:tcW w:w="8811" w:type="dxa"/>
            <w:shd w:val="clear" w:color="auto" w:fill="auto"/>
          </w:tcPr>
          <w:p w:rsidR="000815B5" w:rsidRPr="000D0DE0" w:rsidRDefault="000815B5" w:rsidP="001179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DE0">
              <w:rPr>
                <w:rFonts w:ascii="Arial" w:hAnsi="Arial" w:cs="Arial"/>
                <w:color w:val="000000"/>
              </w:rPr>
              <w:t xml:space="preserve">The site has been renamed ‘The Lanes’ by the developer.  A series of pre-application meetings have been held with discussions mainly </w:t>
            </w:r>
            <w:proofErr w:type="spellStart"/>
            <w:r w:rsidRPr="000D0DE0">
              <w:rPr>
                <w:rFonts w:ascii="Arial" w:hAnsi="Arial" w:cs="Arial"/>
                <w:color w:val="000000"/>
              </w:rPr>
              <w:t>centering</w:t>
            </w:r>
            <w:proofErr w:type="spellEnd"/>
            <w:r w:rsidRPr="000D0DE0">
              <w:rPr>
                <w:rFonts w:ascii="Arial" w:hAnsi="Arial" w:cs="Arial"/>
                <w:color w:val="000000"/>
              </w:rPr>
              <w:t xml:space="preserve"> on the CBLR and its accesses.  No agreement has been reached on how the road will link onto Leyland Road as yet although the developers have provided both short-term and long-term options. However, the developers are aiming to submit an outline planning application with access included together with a full application for the CBLR. The </w:t>
            </w:r>
            <w:proofErr w:type="spellStart"/>
            <w:r w:rsidRPr="000D0DE0">
              <w:rPr>
                <w:rFonts w:ascii="Arial" w:hAnsi="Arial" w:cs="Arial"/>
                <w:color w:val="000000"/>
              </w:rPr>
              <w:t>Cawsey</w:t>
            </w:r>
            <w:proofErr w:type="spellEnd"/>
            <w:r w:rsidRPr="000D0DE0">
              <w:rPr>
                <w:rFonts w:ascii="Arial" w:hAnsi="Arial" w:cs="Arial"/>
                <w:color w:val="000000"/>
              </w:rPr>
              <w:t xml:space="preserve"> part of the link road has been delayed due to legal agreements with LCC and will now probably only be completed in Autumn.</w:t>
            </w:r>
          </w:p>
        </w:tc>
        <w:tc>
          <w:tcPr>
            <w:tcW w:w="1367" w:type="dxa"/>
            <w:shd w:val="clear" w:color="auto" w:fill="auto"/>
          </w:tcPr>
          <w:p w:rsidR="000815B5" w:rsidRPr="000D0DE0" w:rsidRDefault="000815B5" w:rsidP="00C90FAD">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A00A6" w:rsidRPr="000D0DE0" w:rsidRDefault="008A00A6">
      <w:pPr>
        <w:rPr>
          <w:rFonts w:ascii="Arial" w:hAnsi="Arial" w:cs="Arial"/>
        </w:rPr>
      </w:pPr>
    </w:p>
    <w:p w:rsidR="001B1F0C" w:rsidRPr="000D0DE0" w:rsidRDefault="009941BB" w:rsidP="000D0DE0">
      <w:pPr>
        <w:rPr>
          <w:rFonts w:ascii="Arial" w:hAnsi="Arial" w:cs="Arial"/>
          <w:b/>
        </w:rPr>
      </w:pPr>
      <w:r>
        <w:rPr>
          <w:rFonts w:ascii="Arial" w:hAnsi="Arial" w:cs="Arial"/>
          <w:b/>
        </w:rPr>
        <w:t>Rationale</w:t>
      </w:r>
      <w:r w:rsidR="000D0DE0" w:rsidRPr="000D0DE0">
        <w:rPr>
          <w:rFonts w:ascii="Arial" w:hAnsi="Arial" w:cs="Arial"/>
          <w:b/>
        </w:rPr>
        <w:t xml:space="preserve"> for RAG rating:</w:t>
      </w:r>
    </w:p>
    <w:p w:rsidR="000D0DE0" w:rsidRPr="000D0DE0" w:rsidRDefault="000D0DE0" w:rsidP="000D0DE0">
      <w:pPr>
        <w:jc w:val="both"/>
        <w:rPr>
          <w:rFonts w:ascii="Arial" w:hAnsi="Arial" w:cs="Arial"/>
        </w:rPr>
      </w:pPr>
      <w:r w:rsidRPr="000D0DE0">
        <w:rPr>
          <w:rFonts w:ascii="Arial" w:hAnsi="Arial" w:cs="Arial"/>
          <w:b/>
          <w:color w:val="70AD47" w:themeColor="accent6"/>
        </w:rPr>
        <w:t>Green</w:t>
      </w:r>
      <w:r w:rsidRPr="000D0DE0">
        <w:rPr>
          <w:rFonts w:ascii="Arial" w:hAnsi="Arial" w:cs="Arial"/>
        </w:rPr>
        <w:t xml:space="preserve"> – no issues - project is on target, within budget allocations - timescales and to an appropriate quality standard.  Some risks have been identified (recorded on the risk register) but these are low and can be managed.</w:t>
      </w:r>
    </w:p>
    <w:p w:rsidR="000D0DE0" w:rsidRPr="000D0DE0" w:rsidRDefault="000D0DE0" w:rsidP="000D0DE0">
      <w:pPr>
        <w:jc w:val="both"/>
        <w:rPr>
          <w:rFonts w:ascii="Arial" w:hAnsi="Arial" w:cs="Arial"/>
        </w:rPr>
      </w:pPr>
      <w:r w:rsidRPr="000D0DE0">
        <w:rPr>
          <w:rFonts w:ascii="Arial" w:hAnsi="Arial" w:cs="Arial"/>
          <w:b/>
          <w:color w:val="FFC000" w:themeColor="accent4"/>
        </w:rPr>
        <w:t>Amber</w:t>
      </w:r>
      <w:r w:rsidRPr="000D0DE0">
        <w:rPr>
          <w:rFonts w:ascii="Arial" w:hAnsi="Arial" w:cs="Arial"/>
        </w:rPr>
        <w:t xml:space="preserve"> – There are some issues that may affect programme, delivery, cost and/or quality but they are currently being managed and mitigation measures are in place -  Project will be delivered in budget -   Programme manager is satisfied that key stakeholders are aware of delay.  PM has accepted that political/logistical impact will need to be managed. Mitigation measures being implemented.</w:t>
      </w:r>
    </w:p>
    <w:p w:rsidR="000D0DE0" w:rsidRPr="000D0DE0" w:rsidRDefault="000D0DE0" w:rsidP="000D0DE0">
      <w:pPr>
        <w:jc w:val="both"/>
        <w:rPr>
          <w:rFonts w:ascii="Arial" w:hAnsi="Arial" w:cs="Arial"/>
        </w:rPr>
      </w:pPr>
      <w:r w:rsidRPr="000D0DE0">
        <w:rPr>
          <w:rFonts w:ascii="Arial" w:hAnsi="Arial" w:cs="Arial"/>
          <w:b/>
          <w:color w:val="FF0000"/>
        </w:rPr>
        <w:t xml:space="preserve">Red </w:t>
      </w:r>
      <w:r w:rsidRPr="000D0DE0">
        <w:rPr>
          <w:rFonts w:ascii="Arial" w:hAnsi="Arial" w:cs="Arial"/>
        </w:rPr>
        <w:t>– Issues have arisen but at this point appropriate mitigation measures have not been agreed or implemented.  Project delivery timescales have slipped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rsidR="000D0DE0" w:rsidRPr="000D0DE0" w:rsidRDefault="000D0DE0" w:rsidP="00874807">
      <w:pPr>
        <w:pStyle w:val="ListParagraph"/>
        <w:rPr>
          <w:rFonts w:ascii="Arial" w:hAnsi="Arial" w:cs="Arial"/>
          <w:b/>
        </w:rPr>
      </w:pPr>
    </w:p>
    <w:p w:rsidR="00C90FAD" w:rsidRPr="000D0DE0" w:rsidRDefault="00C90FAD" w:rsidP="00874807">
      <w:pPr>
        <w:pStyle w:val="ListParagraph"/>
        <w:rPr>
          <w:rFonts w:ascii="Arial" w:hAnsi="Arial" w:cs="Arial"/>
        </w:rPr>
      </w:pPr>
    </w:p>
    <w:p w:rsidR="00C90FAD" w:rsidRPr="000D0DE0" w:rsidRDefault="00C90FAD" w:rsidP="00874807">
      <w:pPr>
        <w:pStyle w:val="ListParagraph"/>
        <w:rPr>
          <w:rFonts w:ascii="Arial" w:hAnsi="Arial" w:cs="Arial"/>
        </w:rPr>
      </w:pPr>
    </w:p>
    <w:sectPr w:rsidR="00C90FAD" w:rsidRPr="000D0DE0" w:rsidSect="00B91D68">
      <w:headerReference w:type="even" r:id="rId18"/>
      <w:headerReference w:type="default" r:id="rId19"/>
      <w:footerReference w:type="even" r:id="rId20"/>
      <w:footerReference w:type="default" r:id="rId21"/>
      <w:headerReference w:type="first" r:id="rId22"/>
      <w:footerReference w:type="first" r:id="rId2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02" w:rsidRDefault="002E0A02" w:rsidP="00B91D68">
      <w:pPr>
        <w:spacing w:after="0" w:line="240" w:lineRule="auto"/>
      </w:pPr>
      <w:r>
        <w:separator/>
      </w:r>
    </w:p>
  </w:endnote>
  <w:endnote w:type="continuationSeparator" w:id="0">
    <w:p w:rsidR="002E0A02" w:rsidRDefault="002E0A02"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CD" w:rsidRDefault="0046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79028"/>
      <w:docPartObj>
        <w:docPartGallery w:val="Page Numbers (Bottom of Page)"/>
        <w:docPartUnique/>
      </w:docPartObj>
    </w:sdtPr>
    <w:sdtEndPr>
      <w:rPr>
        <w:noProof/>
      </w:rPr>
    </w:sdtEndPr>
    <w:sdtContent>
      <w:p w:rsidR="006E7C14" w:rsidRDefault="006E7C14">
        <w:pPr>
          <w:pStyle w:val="Footer"/>
          <w:jc w:val="center"/>
        </w:pPr>
        <w:r>
          <w:fldChar w:fldCharType="begin"/>
        </w:r>
        <w:r>
          <w:instrText xml:space="preserve"> PAGE   \* MERGEFORMAT </w:instrText>
        </w:r>
        <w:r>
          <w:fldChar w:fldCharType="separate"/>
        </w:r>
        <w:r w:rsidR="004669CD">
          <w:rPr>
            <w:noProof/>
          </w:rPr>
          <w:t>6</w:t>
        </w:r>
        <w:r>
          <w:rPr>
            <w:noProof/>
          </w:rPr>
          <w:fldChar w:fldCharType="end"/>
        </w:r>
      </w:p>
    </w:sdtContent>
  </w:sdt>
  <w:p w:rsidR="00622F74" w:rsidRDefault="00622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CD" w:rsidRDefault="0046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02" w:rsidRDefault="002E0A02" w:rsidP="00B91D68">
      <w:pPr>
        <w:spacing w:after="0" w:line="240" w:lineRule="auto"/>
      </w:pPr>
      <w:r>
        <w:separator/>
      </w:r>
    </w:p>
  </w:footnote>
  <w:footnote w:type="continuationSeparator" w:id="0">
    <w:p w:rsidR="002E0A02" w:rsidRDefault="002E0A02"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CD" w:rsidRDefault="0046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74" w:rsidRPr="009011A2" w:rsidRDefault="00622F74" w:rsidP="004669CD">
    <w:pPr>
      <w:pStyle w:val="Header"/>
      <w:jc w:val="right"/>
      <w:rPr>
        <w:b/>
        <w:sz w:val="28"/>
      </w:rPr>
    </w:pPr>
    <w:r w:rsidRPr="009011A2">
      <w:rPr>
        <w:b/>
        <w:sz w:val="28"/>
      </w:rPr>
      <w:t>Lancashir</w:t>
    </w:r>
    <w:r>
      <w:rPr>
        <w:b/>
        <w:sz w:val="28"/>
      </w:rPr>
      <w:t xml:space="preserve">e </w:t>
    </w:r>
    <w:r w:rsidR="00C90FAD">
      <w:rPr>
        <w:b/>
        <w:sz w:val="28"/>
      </w:rPr>
      <w:t xml:space="preserve">City Deal – Project </w:t>
    </w:r>
    <w:r w:rsidR="00A017EF">
      <w:rPr>
        <w:b/>
        <w:sz w:val="28"/>
      </w:rPr>
      <w:t xml:space="preserve">performance summary – Quarter </w:t>
    </w:r>
    <w:r w:rsidR="007512F8">
      <w:rPr>
        <w:b/>
        <w:sz w:val="28"/>
      </w:rPr>
      <w:t>4</w:t>
    </w:r>
    <w:r w:rsidR="00A017EF">
      <w:rPr>
        <w:b/>
        <w:sz w:val="28"/>
      </w:rPr>
      <w:t xml:space="preserve"> (January – March 2019)</w:t>
    </w:r>
    <w:r w:rsidR="004669CD">
      <w:rPr>
        <w:b/>
        <w:noProof/>
        <w:sz w:val="28"/>
        <w:lang w:eastAsia="en-GB"/>
      </w:rPr>
      <w:t xml:space="preserve">                                                                                                               </w:t>
    </w:r>
    <w:bookmarkStart w:id="0" w:name="_GoBack"/>
    <w:bookmarkEnd w:id="0"/>
    <w:r w:rsidR="004669CD">
      <w:rPr>
        <w:b/>
        <w:noProof/>
        <w:sz w:val="28"/>
        <w:lang w:eastAsia="en-GB"/>
      </w:rPr>
      <w:drawing>
        <wp:inline distT="0" distB="0" distL="0" distR="0" wp14:anchorId="528DE58E">
          <wp:extent cx="2219325" cy="7435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35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CD" w:rsidRDefault="0046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63122"/>
    <w:multiLevelType w:val="hybridMultilevel"/>
    <w:tmpl w:val="03D2D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80B37E4"/>
    <w:multiLevelType w:val="hybridMultilevel"/>
    <w:tmpl w:val="DEA2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114B1"/>
    <w:multiLevelType w:val="hybridMultilevel"/>
    <w:tmpl w:val="E65C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F740E"/>
    <w:multiLevelType w:val="hybridMultilevel"/>
    <w:tmpl w:val="29A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47C26"/>
    <w:multiLevelType w:val="hybridMultilevel"/>
    <w:tmpl w:val="1E6ED2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4"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0"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83A1D"/>
    <w:multiLevelType w:val="hybridMultilevel"/>
    <w:tmpl w:val="45AA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773AB"/>
    <w:multiLevelType w:val="hybridMultilevel"/>
    <w:tmpl w:val="662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D4D33"/>
    <w:multiLevelType w:val="hybridMultilevel"/>
    <w:tmpl w:val="E32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64E69"/>
    <w:multiLevelType w:val="hybridMultilevel"/>
    <w:tmpl w:val="947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1D8E"/>
    <w:multiLevelType w:val="hybridMultilevel"/>
    <w:tmpl w:val="09BE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4"/>
  </w:num>
  <w:num w:numId="4">
    <w:abstractNumId w:val="1"/>
  </w:num>
  <w:num w:numId="5">
    <w:abstractNumId w:val="7"/>
  </w:num>
  <w:num w:numId="6">
    <w:abstractNumId w:val="14"/>
  </w:num>
  <w:num w:numId="7">
    <w:abstractNumId w:val="4"/>
  </w:num>
  <w:num w:numId="8">
    <w:abstractNumId w:val="31"/>
  </w:num>
  <w:num w:numId="9">
    <w:abstractNumId w:val="21"/>
  </w:num>
  <w:num w:numId="10">
    <w:abstractNumId w:val="23"/>
  </w:num>
  <w:num w:numId="11">
    <w:abstractNumId w:val="37"/>
  </w:num>
  <w:num w:numId="12">
    <w:abstractNumId w:val="40"/>
  </w:num>
  <w:num w:numId="13">
    <w:abstractNumId w:val="35"/>
  </w:num>
  <w:num w:numId="14">
    <w:abstractNumId w:val="39"/>
  </w:num>
  <w:num w:numId="15">
    <w:abstractNumId w:val="18"/>
  </w:num>
  <w:num w:numId="16">
    <w:abstractNumId w:val="24"/>
  </w:num>
  <w:num w:numId="17">
    <w:abstractNumId w:val="30"/>
  </w:num>
  <w:num w:numId="18">
    <w:abstractNumId w:val="9"/>
  </w:num>
  <w:num w:numId="19">
    <w:abstractNumId w:val="5"/>
  </w:num>
  <w:num w:numId="20">
    <w:abstractNumId w:val="17"/>
  </w:num>
  <w:num w:numId="21">
    <w:abstractNumId w:val="42"/>
  </w:num>
  <w:num w:numId="22">
    <w:abstractNumId w:val="22"/>
  </w:num>
  <w:num w:numId="23">
    <w:abstractNumId w:val="0"/>
  </w:num>
  <w:num w:numId="24">
    <w:abstractNumId w:val="45"/>
  </w:num>
  <w:num w:numId="25">
    <w:abstractNumId w:val="28"/>
  </w:num>
  <w:num w:numId="26">
    <w:abstractNumId w:val="27"/>
  </w:num>
  <w:num w:numId="27">
    <w:abstractNumId w:val="36"/>
  </w:num>
  <w:num w:numId="28">
    <w:abstractNumId w:val="8"/>
  </w:num>
  <w:num w:numId="29">
    <w:abstractNumId w:val="20"/>
  </w:num>
  <w:num w:numId="30">
    <w:abstractNumId w:val="10"/>
  </w:num>
  <w:num w:numId="31">
    <w:abstractNumId w:val="16"/>
  </w:num>
  <w:num w:numId="32">
    <w:abstractNumId w:val="32"/>
  </w:num>
  <w:num w:numId="33">
    <w:abstractNumId w:val="26"/>
  </w:num>
  <w:num w:numId="34">
    <w:abstractNumId w:val="29"/>
  </w:num>
  <w:num w:numId="35">
    <w:abstractNumId w:val="19"/>
  </w:num>
  <w:num w:numId="36">
    <w:abstractNumId w:val="13"/>
  </w:num>
  <w:num w:numId="37">
    <w:abstractNumId w:val="38"/>
  </w:num>
  <w:num w:numId="38">
    <w:abstractNumId w:val="11"/>
  </w:num>
  <w:num w:numId="39">
    <w:abstractNumId w:val="33"/>
  </w:num>
  <w:num w:numId="40">
    <w:abstractNumId w:val="43"/>
  </w:num>
  <w:num w:numId="41">
    <w:abstractNumId w:val="34"/>
  </w:num>
  <w:num w:numId="42">
    <w:abstractNumId w:val="3"/>
  </w:num>
  <w:num w:numId="43">
    <w:abstractNumId w:val="6"/>
  </w:num>
  <w:num w:numId="44">
    <w:abstractNumId w:val="2"/>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3"/>
    <w:rsid w:val="00013D73"/>
    <w:rsid w:val="00042B47"/>
    <w:rsid w:val="00054087"/>
    <w:rsid w:val="00066467"/>
    <w:rsid w:val="0006794E"/>
    <w:rsid w:val="00072ADA"/>
    <w:rsid w:val="000815B5"/>
    <w:rsid w:val="00087586"/>
    <w:rsid w:val="000A2B84"/>
    <w:rsid w:val="000A3BAC"/>
    <w:rsid w:val="000C294F"/>
    <w:rsid w:val="000C5B3C"/>
    <w:rsid w:val="000D0DE0"/>
    <w:rsid w:val="000F329E"/>
    <w:rsid w:val="000F68F9"/>
    <w:rsid w:val="0010198B"/>
    <w:rsid w:val="0010638F"/>
    <w:rsid w:val="00117988"/>
    <w:rsid w:val="00144254"/>
    <w:rsid w:val="001617EF"/>
    <w:rsid w:val="0016421C"/>
    <w:rsid w:val="00170E98"/>
    <w:rsid w:val="00176194"/>
    <w:rsid w:val="001833B6"/>
    <w:rsid w:val="0018631E"/>
    <w:rsid w:val="00195E1F"/>
    <w:rsid w:val="0019784E"/>
    <w:rsid w:val="00197DC5"/>
    <w:rsid w:val="001B1F0C"/>
    <w:rsid w:val="001B5495"/>
    <w:rsid w:val="001C5CC7"/>
    <w:rsid w:val="001D0029"/>
    <w:rsid w:val="001D4295"/>
    <w:rsid w:val="001D68EB"/>
    <w:rsid w:val="001E3186"/>
    <w:rsid w:val="001E6867"/>
    <w:rsid w:val="00202AAC"/>
    <w:rsid w:val="00213515"/>
    <w:rsid w:val="00220826"/>
    <w:rsid w:val="00221D2E"/>
    <w:rsid w:val="00226F7E"/>
    <w:rsid w:val="0024212C"/>
    <w:rsid w:val="00242579"/>
    <w:rsid w:val="00254F11"/>
    <w:rsid w:val="002749E0"/>
    <w:rsid w:val="00281CD9"/>
    <w:rsid w:val="002869D1"/>
    <w:rsid w:val="002A39D4"/>
    <w:rsid w:val="002A705A"/>
    <w:rsid w:val="002B030C"/>
    <w:rsid w:val="002D2B0C"/>
    <w:rsid w:val="002E0A02"/>
    <w:rsid w:val="002E0E96"/>
    <w:rsid w:val="002E24C6"/>
    <w:rsid w:val="002F3511"/>
    <w:rsid w:val="00305F67"/>
    <w:rsid w:val="00311753"/>
    <w:rsid w:val="00322B88"/>
    <w:rsid w:val="00334D54"/>
    <w:rsid w:val="00336920"/>
    <w:rsid w:val="00336C0E"/>
    <w:rsid w:val="003435A7"/>
    <w:rsid w:val="00346458"/>
    <w:rsid w:val="00354C15"/>
    <w:rsid w:val="00355541"/>
    <w:rsid w:val="003564B9"/>
    <w:rsid w:val="003674CF"/>
    <w:rsid w:val="0037194D"/>
    <w:rsid w:val="00381817"/>
    <w:rsid w:val="003A0117"/>
    <w:rsid w:val="003A3003"/>
    <w:rsid w:val="003A405F"/>
    <w:rsid w:val="003D0498"/>
    <w:rsid w:val="003D5C0E"/>
    <w:rsid w:val="003F5873"/>
    <w:rsid w:val="003F65AD"/>
    <w:rsid w:val="004012C2"/>
    <w:rsid w:val="00404547"/>
    <w:rsid w:val="0041458A"/>
    <w:rsid w:val="00421142"/>
    <w:rsid w:val="0042414E"/>
    <w:rsid w:val="004251AF"/>
    <w:rsid w:val="00443880"/>
    <w:rsid w:val="0044587D"/>
    <w:rsid w:val="00447E23"/>
    <w:rsid w:val="004506C6"/>
    <w:rsid w:val="00452E6C"/>
    <w:rsid w:val="00457BBB"/>
    <w:rsid w:val="00457EA8"/>
    <w:rsid w:val="00462953"/>
    <w:rsid w:val="004669CD"/>
    <w:rsid w:val="004777CF"/>
    <w:rsid w:val="0048328F"/>
    <w:rsid w:val="00486775"/>
    <w:rsid w:val="00486B13"/>
    <w:rsid w:val="004941C7"/>
    <w:rsid w:val="004A2BDC"/>
    <w:rsid w:val="004A791B"/>
    <w:rsid w:val="004D01C2"/>
    <w:rsid w:val="004D460F"/>
    <w:rsid w:val="004E6EF9"/>
    <w:rsid w:val="00500B1D"/>
    <w:rsid w:val="0050627A"/>
    <w:rsid w:val="00517CB1"/>
    <w:rsid w:val="0052161B"/>
    <w:rsid w:val="00522FB7"/>
    <w:rsid w:val="005267C6"/>
    <w:rsid w:val="0053373E"/>
    <w:rsid w:val="00543E11"/>
    <w:rsid w:val="005445A8"/>
    <w:rsid w:val="00554AB4"/>
    <w:rsid w:val="005729E3"/>
    <w:rsid w:val="0057540B"/>
    <w:rsid w:val="005A758B"/>
    <w:rsid w:val="005C1BB6"/>
    <w:rsid w:val="005C4FF5"/>
    <w:rsid w:val="005D389C"/>
    <w:rsid w:val="005F2C7C"/>
    <w:rsid w:val="005F390B"/>
    <w:rsid w:val="00606DD5"/>
    <w:rsid w:val="006117CF"/>
    <w:rsid w:val="00614C79"/>
    <w:rsid w:val="00617CA9"/>
    <w:rsid w:val="00622F74"/>
    <w:rsid w:val="00630BBA"/>
    <w:rsid w:val="00642B9C"/>
    <w:rsid w:val="00647FC1"/>
    <w:rsid w:val="00651A6D"/>
    <w:rsid w:val="00652709"/>
    <w:rsid w:val="00671A36"/>
    <w:rsid w:val="00692160"/>
    <w:rsid w:val="006A6CA8"/>
    <w:rsid w:val="006B3211"/>
    <w:rsid w:val="006B631E"/>
    <w:rsid w:val="006B7AF8"/>
    <w:rsid w:val="006C3C4A"/>
    <w:rsid w:val="006D4947"/>
    <w:rsid w:val="006E299A"/>
    <w:rsid w:val="006E42A7"/>
    <w:rsid w:val="006E7C14"/>
    <w:rsid w:val="00723D60"/>
    <w:rsid w:val="00726791"/>
    <w:rsid w:val="00745112"/>
    <w:rsid w:val="007512F8"/>
    <w:rsid w:val="00753264"/>
    <w:rsid w:val="00753779"/>
    <w:rsid w:val="007629DE"/>
    <w:rsid w:val="00762E44"/>
    <w:rsid w:val="00764ADD"/>
    <w:rsid w:val="00764F79"/>
    <w:rsid w:val="00775223"/>
    <w:rsid w:val="00795ADD"/>
    <w:rsid w:val="007A452F"/>
    <w:rsid w:val="007B499D"/>
    <w:rsid w:val="007C53A6"/>
    <w:rsid w:val="007E0B40"/>
    <w:rsid w:val="00802232"/>
    <w:rsid w:val="008050D5"/>
    <w:rsid w:val="0080793E"/>
    <w:rsid w:val="00810EC4"/>
    <w:rsid w:val="00842969"/>
    <w:rsid w:val="00857DC5"/>
    <w:rsid w:val="008733FB"/>
    <w:rsid w:val="00874807"/>
    <w:rsid w:val="008A00A6"/>
    <w:rsid w:val="008A3F17"/>
    <w:rsid w:val="008C0198"/>
    <w:rsid w:val="008D6A80"/>
    <w:rsid w:val="008E1D88"/>
    <w:rsid w:val="008E7370"/>
    <w:rsid w:val="009004FB"/>
    <w:rsid w:val="009011A2"/>
    <w:rsid w:val="0091789F"/>
    <w:rsid w:val="009403C9"/>
    <w:rsid w:val="009514D2"/>
    <w:rsid w:val="00953B8F"/>
    <w:rsid w:val="009563D2"/>
    <w:rsid w:val="0096549C"/>
    <w:rsid w:val="009706C4"/>
    <w:rsid w:val="00971490"/>
    <w:rsid w:val="00973614"/>
    <w:rsid w:val="009941BB"/>
    <w:rsid w:val="00994E89"/>
    <w:rsid w:val="009A23FE"/>
    <w:rsid w:val="009A5FD4"/>
    <w:rsid w:val="009A6147"/>
    <w:rsid w:val="009B46B4"/>
    <w:rsid w:val="009B4AAB"/>
    <w:rsid w:val="009D7BDE"/>
    <w:rsid w:val="00A017EF"/>
    <w:rsid w:val="00A11F04"/>
    <w:rsid w:val="00A27B6F"/>
    <w:rsid w:val="00A34B78"/>
    <w:rsid w:val="00A65CC7"/>
    <w:rsid w:val="00A754C9"/>
    <w:rsid w:val="00A827FA"/>
    <w:rsid w:val="00A879AD"/>
    <w:rsid w:val="00A87ED7"/>
    <w:rsid w:val="00A93481"/>
    <w:rsid w:val="00AA7C9E"/>
    <w:rsid w:val="00AB77A2"/>
    <w:rsid w:val="00AC21C3"/>
    <w:rsid w:val="00AC420E"/>
    <w:rsid w:val="00AD01F8"/>
    <w:rsid w:val="00AD3CA5"/>
    <w:rsid w:val="00AD6FB7"/>
    <w:rsid w:val="00AE1AFA"/>
    <w:rsid w:val="00B0101D"/>
    <w:rsid w:val="00B052CF"/>
    <w:rsid w:val="00B05C69"/>
    <w:rsid w:val="00B1101A"/>
    <w:rsid w:val="00B21A82"/>
    <w:rsid w:val="00B26C0C"/>
    <w:rsid w:val="00B26DF4"/>
    <w:rsid w:val="00B30261"/>
    <w:rsid w:val="00B34778"/>
    <w:rsid w:val="00B45F74"/>
    <w:rsid w:val="00B75135"/>
    <w:rsid w:val="00B83389"/>
    <w:rsid w:val="00B90597"/>
    <w:rsid w:val="00B91D68"/>
    <w:rsid w:val="00B928E7"/>
    <w:rsid w:val="00B94D25"/>
    <w:rsid w:val="00BB3229"/>
    <w:rsid w:val="00BC00CA"/>
    <w:rsid w:val="00BC38FE"/>
    <w:rsid w:val="00BD3071"/>
    <w:rsid w:val="00BD7FD8"/>
    <w:rsid w:val="00BE4C9D"/>
    <w:rsid w:val="00BE647F"/>
    <w:rsid w:val="00BE79E4"/>
    <w:rsid w:val="00BF3EB1"/>
    <w:rsid w:val="00C24D9D"/>
    <w:rsid w:val="00C333B5"/>
    <w:rsid w:val="00C41D00"/>
    <w:rsid w:val="00C450EE"/>
    <w:rsid w:val="00C468F4"/>
    <w:rsid w:val="00C7158A"/>
    <w:rsid w:val="00C81C89"/>
    <w:rsid w:val="00C90FAD"/>
    <w:rsid w:val="00CB4F9F"/>
    <w:rsid w:val="00CC6EE2"/>
    <w:rsid w:val="00CD0B1A"/>
    <w:rsid w:val="00CD4B35"/>
    <w:rsid w:val="00CF29B2"/>
    <w:rsid w:val="00D05049"/>
    <w:rsid w:val="00D17F73"/>
    <w:rsid w:val="00D40134"/>
    <w:rsid w:val="00D47F22"/>
    <w:rsid w:val="00D51234"/>
    <w:rsid w:val="00D70B66"/>
    <w:rsid w:val="00D83D18"/>
    <w:rsid w:val="00DC3596"/>
    <w:rsid w:val="00DD0721"/>
    <w:rsid w:val="00DD4402"/>
    <w:rsid w:val="00DE14DD"/>
    <w:rsid w:val="00DE5F74"/>
    <w:rsid w:val="00DE65A0"/>
    <w:rsid w:val="00DF4C8C"/>
    <w:rsid w:val="00E06B82"/>
    <w:rsid w:val="00E13581"/>
    <w:rsid w:val="00E22DB8"/>
    <w:rsid w:val="00E2358B"/>
    <w:rsid w:val="00E24592"/>
    <w:rsid w:val="00E34297"/>
    <w:rsid w:val="00E530F2"/>
    <w:rsid w:val="00E71AA4"/>
    <w:rsid w:val="00E71AEA"/>
    <w:rsid w:val="00E758F3"/>
    <w:rsid w:val="00E80F9D"/>
    <w:rsid w:val="00EA0F96"/>
    <w:rsid w:val="00EB70FF"/>
    <w:rsid w:val="00EC14EC"/>
    <w:rsid w:val="00EC3F67"/>
    <w:rsid w:val="00EC4116"/>
    <w:rsid w:val="00ED7CA8"/>
    <w:rsid w:val="00EE103A"/>
    <w:rsid w:val="00EF36BF"/>
    <w:rsid w:val="00F01260"/>
    <w:rsid w:val="00F15E81"/>
    <w:rsid w:val="00F26B3D"/>
    <w:rsid w:val="00F348B9"/>
    <w:rsid w:val="00F51E3B"/>
    <w:rsid w:val="00F5310D"/>
    <w:rsid w:val="00F53A9A"/>
    <w:rsid w:val="00F55B46"/>
    <w:rsid w:val="00F63578"/>
    <w:rsid w:val="00F73AC4"/>
    <w:rsid w:val="00F8208C"/>
    <w:rsid w:val="00F82ABC"/>
    <w:rsid w:val="00F858B3"/>
    <w:rsid w:val="00F94240"/>
    <w:rsid w:val="00F97680"/>
    <w:rsid w:val="00FB0F19"/>
    <w:rsid w:val="00FB1F8E"/>
    <w:rsid w:val="00FD778F"/>
    <w:rsid w:val="00FF0D01"/>
    <w:rsid w:val="00FF2AA8"/>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6293"/>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622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842">
      <w:bodyDiv w:val="1"/>
      <w:marLeft w:val="0"/>
      <w:marRight w:val="0"/>
      <w:marTop w:val="0"/>
      <w:marBottom w:val="0"/>
      <w:divBdr>
        <w:top w:val="none" w:sz="0" w:space="0" w:color="auto"/>
        <w:left w:val="none" w:sz="0" w:space="0" w:color="auto"/>
        <w:bottom w:val="none" w:sz="0" w:space="0" w:color="auto"/>
        <w:right w:val="none" w:sz="0" w:space="0" w:color="auto"/>
      </w:divBdr>
    </w:div>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592006931">
      <w:bodyDiv w:val="1"/>
      <w:marLeft w:val="0"/>
      <w:marRight w:val="0"/>
      <w:marTop w:val="0"/>
      <w:marBottom w:val="0"/>
      <w:divBdr>
        <w:top w:val="none" w:sz="0" w:space="0" w:color="auto"/>
        <w:left w:val="none" w:sz="0" w:space="0" w:color="auto"/>
        <w:bottom w:val="none" w:sz="0" w:space="0" w:color="auto"/>
        <w:right w:val="none" w:sz="0" w:space="0" w:color="auto"/>
      </w:divBdr>
    </w:div>
    <w:div w:id="662389724">
      <w:bodyDiv w:val="1"/>
      <w:marLeft w:val="0"/>
      <w:marRight w:val="0"/>
      <w:marTop w:val="0"/>
      <w:marBottom w:val="0"/>
      <w:divBdr>
        <w:top w:val="none" w:sz="0" w:space="0" w:color="auto"/>
        <w:left w:val="none" w:sz="0" w:space="0" w:color="auto"/>
        <w:bottom w:val="none" w:sz="0" w:space="0" w:color="auto"/>
        <w:right w:val="none" w:sz="0" w:space="0" w:color="auto"/>
      </w:divBdr>
    </w:div>
    <w:div w:id="688332142">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995959940">
      <w:bodyDiv w:val="1"/>
      <w:marLeft w:val="0"/>
      <w:marRight w:val="0"/>
      <w:marTop w:val="0"/>
      <w:marBottom w:val="0"/>
      <w:divBdr>
        <w:top w:val="none" w:sz="0" w:space="0" w:color="auto"/>
        <w:left w:val="none" w:sz="0" w:space="0" w:color="auto"/>
        <w:bottom w:val="none" w:sz="0" w:space="0" w:color="auto"/>
        <w:right w:val="none" w:sz="0" w:space="0" w:color="auto"/>
      </w:divBdr>
    </w:div>
    <w:div w:id="1091318537">
      <w:bodyDiv w:val="1"/>
      <w:marLeft w:val="0"/>
      <w:marRight w:val="0"/>
      <w:marTop w:val="0"/>
      <w:marBottom w:val="0"/>
      <w:divBdr>
        <w:top w:val="none" w:sz="0" w:space="0" w:color="auto"/>
        <w:left w:val="none" w:sz="0" w:space="0" w:color="auto"/>
        <w:bottom w:val="none" w:sz="0" w:space="0" w:color="auto"/>
        <w:right w:val="none" w:sz="0" w:space="0" w:color="auto"/>
      </w:divBdr>
    </w:div>
    <w:div w:id="1275358680">
      <w:bodyDiv w:val="1"/>
      <w:marLeft w:val="0"/>
      <w:marRight w:val="0"/>
      <w:marTop w:val="0"/>
      <w:marBottom w:val="0"/>
      <w:divBdr>
        <w:top w:val="none" w:sz="0" w:space="0" w:color="auto"/>
        <w:left w:val="none" w:sz="0" w:space="0" w:color="auto"/>
        <w:bottom w:val="none" w:sz="0" w:space="0" w:color="auto"/>
        <w:right w:val="none" w:sz="0" w:space="0" w:color="auto"/>
      </w:divBdr>
    </w:div>
    <w:div w:id="1592153819">
      <w:bodyDiv w:val="1"/>
      <w:marLeft w:val="0"/>
      <w:marRight w:val="0"/>
      <w:marTop w:val="0"/>
      <w:marBottom w:val="0"/>
      <w:divBdr>
        <w:top w:val="none" w:sz="0" w:space="0" w:color="auto"/>
        <w:left w:val="none" w:sz="0" w:space="0" w:color="auto"/>
        <w:bottom w:val="none" w:sz="0" w:space="0" w:color="auto"/>
        <w:right w:val="none" w:sz="0" w:space="0" w:color="auto"/>
      </w:divBdr>
    </w:div>
    <w:div w:id="20395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arrow@lancashire.gov.uk" TargetMode="External"/><Relationship Id="rId13" Type="http://schemas.openxmlformats.org/officeDocument/2006/relationships/hyperlink" Target="mailto:m.a.taylor@preston.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ohn.gatheral@lancashire.gov.uk" TargetMode="External"/><Relationship Id="rId17" Type="http://schemas.openxmlformats.org/officeDocument/2006/relationships/hyperlink" Target="mailto:jcrook@southribbl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us.hudson@lanca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Wilson@lancashir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cus.hudson@lancashire.gov.uk" TargetMode="External"/><Relationship Id="rId23" Type="http://schemas.openxmlformats.org/officeDocument/2006/relationships/footer" Target="footer3.xml"/><Relationship Id="rId10" Type="http://schemas.openxmlformats.org/officeDocument/2006/relationships/hyperlink" Target="mailto:Phil.Wilson@lancashire.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hil.Wilson@lancashire.gov.uk" TargetMode="External"/><Relationship Id="rId14" Type="http://schemas.openxmlformats.org/officeDocument/2006/relationships/image" Target="media/image1.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DBBD-51C8-4BC5-9809-1E11361D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3</cp:revision>
  <cp:lastPrinted>2019-02-26T15:30:00Z</cp:lastPrinted>
  <dcterms:created xsi:type="dcterms:W3CDTF">2019-08-12T14:24:00Z</dcterms:created>
  <dcterms:modified xsi:type="dcterms:W3CDTF">2019-08-30T11:29:00Z</dcterms:modified>
</cp:coreProperties>
</file>